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236A2D" w14:textId="5EA75379" w:rsidR="001549F6" w:rsidRPr="00BD62E5" w:rsidRDefault="001549F6" w:rsidP="001549F6">
      <w:pPr>
        <w:widowControl w:val="0"/>
        <w:tabs>
          <w:tab w:val="right" w:pos="9639"/>
        </w:tabs>
        <w:spacing w:after="0"/>
        <w:rPr>
          <w:rFonts w:cs="Arial"/>
        </w:rPr>
      </w:pPr>
      <w:r w:rsidRPr="008A706C">
        <w:rPr>
          <w:rFonts w:ascii="Arial" w:eastAsia="MS Mincho" w:hAnsi="Arial" w:cs="Arial"/>
          <w:b/>
          <w:sz w:val="24"/>
          <w:lang w:val="de-DE"/>
        </w:rPr>
        <w:t>3GPP TSG-RAN WG2 Meeting #10</w:t>
      </w:r>
      <w:r>
        <w:rPr>
          <w:rFonts w:ascii="Arial" w:eastAsia="MS Mincho" w:hAnsi="Arial" w:cs="Arial"/>
          <w:b/>
          <w:sz w:val="24"/>
          <w:lang w:val="de-DE"/>
        </w:rPr>
        <w:t>1</w:t>
      </w:r>
      <w:r w:rsidRPr="00BD62E5">
        <w:rPr>
          <w:rFonts w:ascii="Arial" w:eastAsia="MS Mincho" w:hAnsi="Arial" w:cs="Arial"/>
          <w:b/>
          <w:sz w:val="24"/>
          <w:lang w:val="de-DE"/>
        </w:rPr>
        <w:tab/>
      </w:r>
      <w:r w:rsidRPr="000B41FE">
        <w:t xml:space="preserve"> </w:t>
      </w:r>
      <w:r w:rsidRPr="000B41FE">
        <w:rPr>
          <w:rFonts w:ascii="Arial" w:eastAsia="MS Mincho" w:hAnsi="Arial" w:cs="Arial"/>
          <w:b/>
          <w:sz w:val="24"/>
          <w:lang w:val="de-DE"/>
        </w:rPr>
        <w:t>R2-</w:t>
      </w:r>
      <w:r w:rsidR="008A5C92">
        <w:rPr>
          <w:rFonts w:ascii="Arial" w:eastAsia="MS Mincho" w:hAnsi="Arial" w:cs="Arial"/>
          <w:b/>
          <w:sz w:val="24"/>
          <w:lang w:val="de-DE"/>
        </w:rPr>
        <w:t>1802600</w:t>
      </w:r>
    </w:p>
    <w:p w14:paraId="18AD2C3F" w14:textId="5CC76301" w:rsidR="001549F6" w:rsidRPr="009D4BBF" w:rsidRDefault="001549F6" w:rsidP="001549F6">
      <w:pPr>
        <w:pStyle w:val="ae"/>
        <w:jc w:val="left"/>
        <w:rPr>
          <w:rFonts w:cs="Arial"/>
        </w:rPr>
      </w:pPr>
      <w:r>
        <w:rPr>
          <w:rFonts w:cs="Arial"/>
        </w:rPr>
        <w:t>Athens, Greece,</w:t>
      </w:r>
      <w:r w:rsidRPr="00624B68">
        <w:rPr>
          <w:rFonts w:cs="Arial"/>
        </w:rPr>
        <w:t xml:space="preserve"> 2</w:t>
      </w:r>
      <w:r>
        <w:rPr>
          <w:rFonts w:cs="Arial"/>
        </w:rPr>
        <w:t>6</w:t>
      </w:r>
      <w:r w:rsidRPr="00624B68">
        <w:rPr>
          <w:rFonts w:cs="Arial"/>
        </w:rPr>
        <w:t xml:space="preserve"> </w:t>
      </w:r>
      <w:r>
        <w:rPr>
          <w:rFonts w:cs="Arial"/>
        </w:rPr>
        <w:t>February</w:t>
      </w:r>
      <w:r w:rsidRPr="00624B68">
        <w:rPr>
          <w:rFonts w:cs="Arial"/>
        </w:rPr>
        <w:t xml:space="preserve"> – </w:t>
      </w:r>
      <w:r>
        <w:rPr>
          <w:rFonts w:cs="Arial"/>
        </w:rPr>
        <w:t>2 March 2018</w:t>
      </w:r>
      <w:r>
        <w:rPr>
          <w:rFonts w:eastAsia="맑은 고딕" w:hint="eastAsia"/>
          <w:bCs/>
          <w:lang w:eastAsia="ko-KR"/>
        </w:rPr>
        <w:t xml:space="preserve">  </w:t>
      </w:r>
      <w:r>
        <w:rPr>
          <w:rFonts w:eastAsia="맑은 고딕"/>
          <w:bCs/>
          <w:lang w:eastAsia="ko-KR"/>
        </w:rPr>
        <w:t xml:space="preserve">             </w:t>
      </w:r>
      <w:r w:rsidR="004D4D58">
        <w:rPr>
          <w:rFonts w:eastAsia="맑은 고딕"/>
          <w:bCs/>
          <w:lang w:eastAsia="ko-KR"/>
        </w:rPr>
        <w:t xml:space="preserve">          </w:t>
      </w:r>
      <w:r>
        <w:rPr>
          <w:rFonts w:eastAsia="맑은 고딕"/>
          <w:bCs/>
          <w:lang w:eastAsia="ko-KR"/>
        </w:rPr>
        <w:t xml:space="preserve"> </w:t>
      </w:r>
      <w:r w:rsidRPr="009D4BBF">
        <w:rPr>
          <w:rFonts w:cs="Arial"/>
        </w:rPr>
        <w:t>(Re</w:t>
      </w:r>
      <w:bookmarkStart w:id="0" w:name="_GoBack"/>
      <w:bookmarkEnd w:id="0"/>
      <w:r w:rsidR="00804FEB">
        <w:rPr>
          <w:rFonts w:cs="Arial"/>
        </w:rPr>
        <w:t>vision</w:t>
      </w:r>
      <w:r w:rsidRPr="009D4BBF">
        <w:rPr>
          <w:rFonts w:cs="Arial"/>
        </w:rPr>
        <w:t xml:space="preserve"> of </w:t>
      </w:r>
      <w:r>
        <w:rPr>
          <w:rFonts w:cs="Arial"/>
        </w:rPr>
        <w:t>R2-</w:t>
      </w:r>
      <w:r w:rsidRPr="001549F6">
        <w:rPr>
          <w:rFonts w:cs="Arial"/>
        </w:rPr>
        <w:t>1713874</w:t>
      </w:r>
      <w:r w:rsidRPr="009D4BBF">
        <w:rPr>
          <w:rFonts w:cs="Arial"/>
        </w:rPr>
        <w:t>)</w:t>
      </w:r>
    </w:p>
    <w:p w14:paraId="1BBC6160" w14:textId="77777777" w:rsidR="00624B68" w:rsidRPr="00624B68" w:rsidRDefault="00624B68" w:rsidP="00624B68">
      <w:pPr>
        <w:pStyle w:val="ae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="맑은 고딕" w:cs="Arial"/>
          <w:lang w:val="en-GB" w:eastAsia="ko-KR"/>
        </w:rPr>
      </w:pPr>
    </w:p>
    <w:p w14:paraId="1B050309" w14:textId="760281C6" w:rsidR="00CD4C7B" w:rsidRPr="008F10F8" w:rsidRDefault="00CD4C7B" w:rsidP="00CD4C7B">
      <w:pPr>
        <w:pStyle w:val="CRCoverPage"/>
        <w:tabs>
          <w:tab w:val="left" w:pos="1985"/>
        </w:tabs>
        <w:rPr>
          <w:rFonts w:eastAsia="맑은 고딕" w:cs="Arial"/>
          <w:b/>
          <w:bCs/>
          <w:sz w:val="24"/>
          <w:lang w:eastAsia="ko-KR"/>
        </w:rPr>
      </w:pPr>
      <w:r w:rsidRPr="00624B68">
        <w:rPr>
          <w:rFonts w:cs="Arial"/>
          <w:b/>
          <w:bCs/>
          <w:sz w:val="24"/>
        </w:rPr>
        <w:t>Agenda item:</w:t>
      </w:r>
      <w:r w:rsidRPr="00624B68">
        <w:rPr>
          <w:rFonts w:cs="Arial"/>
          <w:b/>
          <w:bCs/>
          <w:sz w:val="24"/>
        </w:rPr>
        <w:tab/>
      </w:r>
      <w:r w:rsidR="00F31F8C" w:rsidRPr="00624B68">
        <w:rPr>
          <w:rFonts w:cs="Arial"/>
          <w:b/>
          <w:bCs/>
          <w:sz w:val="24"/>
        </w:rPr>
        <w:t>9.10.2</w:t>
      </w:r>
    </w:p>
    <w:p w14:paraId="2A522266" w14:textId="20C6BDB8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ko-KR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472BC">
        <w:rPr>
          <w:rFonts w:ascii="Arial" w:hAnsi="Arial" w:cs="Arial" w:hint="eastAsia"/>
          <w:b/>
          <w:bCs/>
          <w:sz w:val="24"/>
          <w:lang w:eastAsia="ko-KR"/>
        </w:rPr>
        <w:t>Samsung</w:t>
      </w:r>
    </w:p>
    <w:p w14:paraId="2BFE6A63" w14:textId="7D692854" w:rsidR="00CD4C7B" w:rsidRPr="00F31F8C" w:rsidRDefault="00CD4C7B" w:rsidP="00CD4C7B">
      <w:pPr>
        <w:ind w:left="1985" w:hanging="1985"/>
        <w:rPr>
          <w:rFonts w:ascii="Arial" w:hAnsi="Arial" w:cs="Arial"/>
          <w:b/>
          <w:bCs/>
          <w:sz w:val="24"/>
          <w:lang w:eastAsia="ko-KR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E5956">
        <w:rPr>
          <w:rFonts w:ascii="Arial" w:hAnsi="Arial" w:cs="Arial"/>
          <w:b/>
          <w:bCs/>
          <w:sz w:val="24"/>
        </w:rPr>
        <w:t>Consider</w:t>
      </w:r>
      <w:r w:rsidR="00932CB6">
        <w:rPr>
          <w:rFonts w:ascii="Arial" w:hAnsi="Arial" w:cs="Arial"/>
          <w:b/>
          <w:bCs/>
          <w:sz w:val="24"/>
        </w:rPr>
        <w:t>ation on</w:t>
      </w:r>
      <w:r w:rsidR="00DE5956">
        <w:rPr>
          <w:rFonts w:ascii="Arial" w:hAnsi="Arial" w:cs="Arial"/>
          <w:b/>
          <w:bCs/>
          <w:sz w:val="24"/>
        </w:rPr>
        <w:t xml:space="preserve"> Required Reliability for </w:t>
      </w:r>
      <w:r w:rsidR="00DE5956">
        <w:rPr>
          <w:rFonts w:ascii="Arial" w:hAnsi="Arial" w:cs="Arial"/>
          <w:b/>
          <w:bCs/>
          <w:sz w:val="24"/>
          <w:lang w:eastAsia="ko-KR"/>
        </w:rPr>
        <w:t>Tx carrier selection</w:t>
      </w:r>
    </w:p>
    <w:p w14:paraId="04C482AF" w14:textId="5A29BB2A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</w:t>
      </w:r>
      <w:r w:rsidR="00636A97">
        <w:rPr>
          <w:rFonts w:ascii="Arial" w:hAnsi="Arial" w:cs="Arial"/>
          <w:b/>
          <w:bCs/>
          <w:sz w:val="24"/>
        </w:rPr>
        <w:t xml:space="preserve"> and Decision</w:t>
      </w:r>
    </w:p>
    <w:p w14:paraId="01D631FE" w14:textId="44703BDD" w:rsidR="00CD4C7B" w:rsidRPr="006E13D1" w:rsidRDefault="0056573F" w:rsidP="00226959">
      <w:pPr>
        <w:pStyle w:val="1"/>
        <w:numPr>
          <w:ilvl w:val="0"/>
          <w:numId w:val="8"/>
        </w:numPr>
      </w:pPr>
      <w:r>
        <w:t>Introduction</w:t>
      </w:r>
    </w:p>
    <w:p w14:paraId="1A21625B" w14:textId="564E6A5A" w:rsidR="009B21F8" w:rsidRPr="009B21F8" w:rsidRDefault="009B21F8" w:rsidP="009B21F8">
      <w:pPr>
        <w:jc w:val="both"/>
        <w:rPr>
          <w:lang w:val="en-US" w:eastAsia="ko-KR"/>
        </w:rPr>
      </w:pPr>
      <w:r>
        <w:rPr>
          <w:lang w:val="en-US" w:eastAsia="ko-KR"/>
        </w:rPr>
        <w:t xml:space="preserve">In RAN2#99bis, </w:t>
      </w:r>
      <w:r w:rsidR="005364A9">
        <w:rPr>
          <w:lang w:val="en-US" w:eastAsia="ko-KR"/>
        </w:rPr>
        <w:t xml:space="preserve">there was a discussion on </w:t>
      </w:r>
      <w:r w:rsidR="00932CB6">
        <w:rPr>
          <w:lang w:val="en-US" w:eastAsia="ko-KR"/>
        </w:rPr>
        <w:t xml:space="preserve">UE’s </w:t>
      </w:r>
      <w:r>
        <w:rPr>
          <w:lang w:val="en-US" w:eastAsia="ko-KR"/>
        </w:rPr>
        <w:t xml:space="preserve">Tx carrier selection </w:t>
      </w:r>
      <w:r w:rsidR="00932CB6">
        <w:rPr>
          <w:lang w:val="en-US" w:eastAsia="ko-KR"/>
        </w:rPr>
        <w:t xml:space="preserve">in PC5 CA </w:t>
      </w:r>
      <w:r w:rsidR="005364A9">
        <w:rPr>
          <w:lang w:val="en-US" w:eastAsia="ko-KR"/>
        </w:rPr>
        <w:t>and parameters to consider for the carrier selection</w:t>
      </w:r>
      <w:r>
        <w:rPr>
          <w:lang w:val="en-US" w:eastAsia="ko-KR"/>
        </w:rPr>
        <w:t xml:space="preserve">. </w:t>
      </w:r>
      <w:r w:rsidR="00DE5956">
        <w:rPr>
          <w:lang w:val="en-US" w:eastAsia="ko-KR"/>
        </w:rPr>
        <w:t>CBR (</w:t>
      </w:r>
      <w:r>
        <w:rPr>
          <w:lang w:val="en-US" w:eastAsia="ko-KR"/>
        </w:rPr>
        <w:t xml:space="preserve">Chanel Busy Ratio) and PPPP (ProSe per Packet Priority) </w:t>
      </w:r>
      <w:r w:rsidR="00932CB6">
        <w:rPr>
          <w:lang w:val="en-US" w:eastAsia="ko-KR"/>
        </w:rPr>
        <w:t>were</w:t>
      </w:r>
      <w:r>
        <w:rPr>
          <w:lang w:val="en-US" w:eastAsia="ko-KR"/>
        </w:rPr>
        <w:t xml:space="preserve"> agreed to use</w:t>
      </w:r>
      <w:r w:rsidR="005364A9">
        <w:rPr>
          <w:lang w:val="en-US" w:eastAsia="ko-KR"/>
        </w:rPr>
        <w:t xml:space="preserve"> for Tx carrier selection</w:t>
      </w:r>
      <w:r>
        <w:rPr>
          <w:lang w:val="en-US" w:eastAsia="ko-KR"/>
        </w:rPr>
        <w:t>, however, consider</w:t>
      </w:r>
      <w:r w:rsidR="00932CB6">
        <w:rPr>
          <w:lang w:val="en-US" w:eastAsia="ko-KR"/>
        </w:rPr>
        <w:t>ation on</w:t>
      </w:r>
      <w:r>
        <w:rPr>
          <w:lang w:val="en-US" w:eastAsia="ko-KR"/>
        </w:rPr>
        <w:t xml:space="preserve"> other parameters </w:t>
      </w:r>
      <w:r w:rsidR="00932CB6">
        <w:rPr>
          <w:lang w:val="en-US" w:eastAsia="ko-KR"/>
        </w:rPr>
        <w:t>has not been</w:t>
      </w:r>
      <w:r>
        <w:rPr>
          <w:lang w:val="en-US" w:eastAsia="ko-KR"/>
        </w:rPr>
        <w:t xml:space="preserve"> closed as </w:t>
      </w:r>
      <w:r w:rsidR="00FA05F7">
        <w:rPr>
          <w:lang w:val="en-US" w:eastAsia="ko-KR"/>
        </w:rPr>
        <w:t>below [</w:t>
      </w:r>
      <w:r w:rsidR="00085CBF">
        <w:rPr>
          <w:lang w:val="en-US" w:eastAsia="ko-KR"/>
        </w:rPr>
        <w:t>1</w:t>
      </w:r>
      <w:r w:rsidR="002F5A9C">
        <w:rPr>
          <w:lang w:val="en-US" w:eastAsia="ko-KR"/>
        </w:rPr>
        <w:t xml:space="preserve">]: </w:t>
      </w:r>
    </w:p>
    <w:p w14:paraId="6D0A675C" w14:textId="00BE4B2B" w:rsidR="00070F8D" w:rsidRPr="00070F8D" w:rsidRDefault="00070F8D" w:rsidP="009147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rFonts w:eastAsia="맑은 고딕"/>
          <w:u w:val="single"/>
          <w:lang w:eastAsia="ko-KR"/>
        </w:rPr>
      </w:pPr>
      <w:r w:rsidRPr="00070F8D">
        <w:rPr>
          <w:rFonts w:eastAsia="맑은 고딕"/>
          <w:u w:val="single"/>
          <w:lang w:eastAsia="ko-KR"/>
        </w:rPr>
        <w:t>RAN2 #99bis Meeting eV2X LTE breakout session</w:t>
      </w:r>
      <w:r>
        <w:rPr>
          <w:rFonts w:eastAsia="맑은 고딕"/>
          <w:u w:val="single"/>
          <w:lang w:eastAsia="ko-KR"/>
        </w:rPr>
        <w:t xml:space="preserve"> – Carrier selection in CA:</w:t>
      </w:r>
    </w:p>
    <w:p w14:paraId="4D9668AA" w14:textId="77777777" w:rsidR="00070F8D" w:rsidRDefault="00070F8D" w:rsidP="009147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rFonts w:eastAsia="맑은 고딕"/>
          <w:lang w:eastAsia="ko-KR"/>
        </w:rPr>
      </w:pPr>
    </w:p>
    <w:p w14:paraId="79774B9A" w14:textId="709C595D" w:rsidR="009147BC" w:rsidRPr="009147BC" w:rsidRDefault="009147BC" w:rsidP="009147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Agreements:</w:t>
      </w:r>
    </w:p>
    <w:p w14:paraId="1ECDD627" w14:textId="77777777" w:rsidR="009147BC" w:rsidRDefault="009147BC" w:rsidP="009147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>1: CBR should be considered for the UEs’ Tx carrier selection in PC5 CA from RAN2 perspective.</w:t>
      </w:r>
    </w:p>
    <w:p w14:paraId="599D587A" w14:textId="77777777" w:rsidR="009147BC" w:rsidRDefault="009147BC" w:rsidP="009147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2: Priority indicated by PPPP should be considered for the UE’s Tx carrier selection in PC5 CA from RAN2 perspective. Not closed for other factors.</w:t>
      </w:r>
    </w:p>
    <w:p w14:paraId="04583703" w14:textId="77777777" w:rsidR="009147BC" w:rsidRDefault="009147BC" w:rsidP="009147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3: AS is aware of candidate V2X frequencies for V2X packet transmissions, which configured by upper layers (Same as Rel-14). FFS on the additional need in Rel-15.</w:t>
      </w:r>
    </w:p>
    <w:p w14:paraId="474316C7" w14:textId="77777777" w:rsidR="009147BC" w:rsidRDefault="009147BC" w:rsidP="009147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4: UE capability on PC5 CA should be considered for the UE’s Tx carrier selection from RAN2 perspective. However no additional specification impacts are foreseen at the moment.</w:t>
      </w:r>
    </w:p>
    <w:p w14:paraId="73CD9BF8" w14:textId="77777777" w:rsidR="009147BC" w:rsidRDefault="009147BC" w:rsidP="009147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5: Configuration/Preconfiguration of PC5 carriers (at least one candidate set of PC5 CC) for the UE’s Tx carrier selection (like Rel-14). FFS if further standard changes (including UE behaviors) are needed for Rel-15 eV2X.</w:t>
      </w:r>
    </w:p>
    <w:p w14:paraId="31E56478" w14:textId="77777777" w:rsidR="009147BC" w:rsidRDefault="009147BC" w:rsidP="009147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6: From RAN2 point of view we do NOT need a PCC and SCC.</w:t>
      </w:r>
    </w:p>
    <w:p w14:paraId="484C0E4F" w14:textId="77777777" w:rsidR="009147BC" w:rsidRDefault="009147BC" w:rsidP="009147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7: No need of activation/deactivation mechanism for carriers.</w:t>
      </w:r>
    </w:p>
    <w:p w14:paraId="28CDC7D0" w14:textId="77777777" w:rsidR="009147BC" w:rsidRPr="00B57C94" w:rsidRDefault="009147BC" w:rsidP="009147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8: FFS on how to handle Rx limited V2X UE.</w:t>
      </w:r>
    </w:p>
    <w:p w14:paraId="2A6DFE39" w14:textId="5E27CCAD" w:rsidR="00804FEB" w:rsidRDefault="00804FEB" w:rsidP="00DE5956">
      <w:pPr>
        <w:jc w:val="both"/>
        <w:rPr>
          <w:lang w:eastAsia="ko-KR"/>
        </w:rPr>
      </w:pPr>
    </w:p>
    <w:p w14:paraId="49EF2068" w14:textId="5A820F5D" w:rsidR="00CC71FD" w:rsidRPr="00F935C1" w:rsidRDefault="00CC71FD" w:rsidP="00CC71FD">
      <w:pPr>
        <w:jc w:val="both"/>
        <w:rPr>
          <w:lang w:val="en-US" w:eastAsia="ko-KR"/>
        </w:rPr>
      </w:pPr>
      <w:r>
        <w:rPr>
          <w:lang w:val="en-US" w:eastAsia="ko-KR"/>
        </w:rPr>
        <w:t xml:space="preserve">In RAN2#100, under the agreements for packet duplication the related discussion on reliability information was captured as below [2] to figure out the possibility to derive reliability information with the cooperation of SA2: </w:t>
      </w:r>
    </w:p>
    <w:p w14:paraId="75BB0F9E" w14:textId="77777777" w:rsidR="00CC71FD" w:rsidRPr="00BE766B" w:rsidRDefault="00CC71FD" w:rsidP="00CC71F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ko-KR"/>
        </w:rPr>
      </w:pPr>
      <w:r w:rsidRPr="00BE766B">
        <w:rPr>
          <w:b/>
          <w:lang w:eastAsia="ko-KR"/>
        </w:rPr>
        <w:t>Agreements</w:t>
      </w:r>
    </w:p>
    <w:p w14:paraId="24531870" w14:textId="77777777" w:rsidR="00CC71FD" w:rsidRDefault="00CC71FD" w:rsidP="00CC71FD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</w:rPr>
      </w:pPr>
      <w:r>
        <w:rPr>
          <w:noProof/>
        </w:rPr>
        <w:t>Sidelink packet duplication in LTE is anchored at PDCP.</w:t>
      </w:r>
    </w:p>
    <w:p w14:paraId="22DD33DE" w14:textId="77777777" w:rsidR="00CC71FD" w:rsidRDefault="00CC71FD" w:rsidP="00CC71FD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>
        <w:rPr>
          <w:noProof/>
        </w:rPr>
        <w:t>As for the Uu packet duplication, duplicated sidelink PDCP PDUs are submitted to two different RLC entities and associated to two different logical channels.</w:t>
      </w:r>
    </w:p>
    <w:p w14:paraId="1B1B8173" w14:textId="77777777" w:rsidR="00CC71FD" w:rsidRDefault="00CC71FD" w:rsidP="00CC71FD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>
        <w:rPr>
          <w:noProof/>
        </w:rPr>
        <w:t>As for the Uu packet duplication, sidelink packet duplication on a single carrier is not supported, i.e. the MAC layer cannot multiplex the two logical channels associated to a duplicate packet into the same HARQ entity.</w:t>
      </w:r>
    </w:p>
    <w:p w14:paraId="0941DC4B" w14:textId="77777777" w:rsidR="00CC71FD" w:rsidRDefault="00CC71FD" w:rsidP="00CC71FD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>
        <w:rPr>
          <w:noProof/>
        </w:rPr>
        <w:t xml:space="preserve">The LCID(s) that can be used for transmission of one replica of a duplicate packet are reserved, i.e. they cannot be used by non-duplicated packet transmission. RAN2 to discuss whether </w:t>
      </w:r>
      <w:r w:rsidRPr="0087048F">
        <w:rPr>
          <w:noProof/>
        </w:rPr>
        <w:t>this LCID(s) for the duplicated packet should be (pre)configured or hard-coded or up to the UE implementation.</w:t>
      </w:r>
      <w:r>
        <w:rPr>
          <w:noProof/>
        </w:rPr>
        <w:t xml:space="preserve"> (</w:t>
      </w:r>
      <w:r w:rsidRPr="00D17496">
        <w:rPr>
          <w:rFonts w:cs="Arial"/>
          <w:noProof/>
          <w:szCs w:val="20"/>
        </w:rPr>
        <w:t>FFS (pre)configuration or hard-coded or up to the UE implementation</w:t>
      </w:r>
      <w:r>
        <w:rPr>
          <w:rFonts w:cs="Arial"/>
          <w:noProof/>
          <w:szCs w:val="20"/>
        </w:rPr>
        <w:t>. Option should be worked for both mode3 and mode4.)</w:t>
      </w:r>
    </w:p>
    <w:p w14:paraId="3EACCF9C" w14:textId="77777777" w:rsidR="00CC71FD" w:rsidRPr="0087048F" w:rsidRDefault="00CC71FD" w:rsidP="00CC71FD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EC3D88">
        <w:rPr>
          <w:rFonts w:cs="Arial"/>
          <w:noProof/>
          <w:szCs w:val="20"/>
        </w:rPr>
        <w:t xml:space="preserve">Will ask </w:t>
      </w:r>
      <w:r>
        <w:rPr>
          <w:rFonts w:cs="Arial"/>
          <w:noProof/>
          <w:szCs w:val="20"/>
        </w:rPr>
        <w:t>SA2 the possibility to derive reliability inforamtion. Will include some background information for packet duplication and the benifits of reliability indication. Includes background information of Rel-14 PPPP.</w:t>
      </w:r>
    </w:p>
    <w:p w14:paraId="4454E8C0" w14:textId="77777777" w:rsidR="004D4D58" w:rsidRDefault="004D4D58" w:rsidP="00BD1516">
      <w:pPr>
        <w:jc w:val="both"/>
        <w:rPr>
          <w:lang w:eastAsia="ko-KR"/>
        </w:rPr>
      </w:pPr>
    </w:p>
    <w:p w14:paraId="5D999D8D" w14:textId="2697AABF" w:rsidR="00BD1516" w:rsidRPr="00DE5956" w:rsidRDefault="00D871B8" w:rsidP="00BD1516">
      <w:pPr>
        <w:jc w:val="both"/>
        <w:rPr>
          <w:lang w:val="en-US" w:eastAsia="ko-KR"/>
        </w:rPr>
      </w:pPr>
      <w:r>
        <w:rPr>
          <w:lang w:eastAsia="ko-KR"/>
        </w:rPr>
        <w:t xml:space="preserve">This contribution presents Tx carrier selection </w:t>
      </w:r>
      <w:r w:rsidR="00CC71FD">
        <w:rPr>
          <w:lang w:eastAsia="ko-KR"/>
        </w:rPr>
        <w:t xml:space="preserve">criteria </w:t>
      </w:r>
      <w:r>
        <w:rPr>
          <w:lang w:eastAsia="ko-KR"/>
        </w:rPr>
        <w:t>with consideration of packet duplication</w:t>
      </w:r>
      <w:r w:rsidR="009147BC">
        <w:rPr>
          <w:lang w:val="en-US" w:eastAsia="ko-KR"/>
        </w:rPr>
        <w:t>.</w:t>
      </w:r>
    </w:p>
    <w:p w14:paraId="4F7B7BD3" w14:textId="3E0AEE0E" w:rsidR="00F237B6" w:rsidRDefault="009733B1" w:rsidP="00226959">
      <w:pPr>
        <w:pStyle w:val="1"/>
        <w:numPr>
          <w:ilvl w:val="0"/>
          <w:numId w:val="8"/>
        </w:numPr>
        <w:rPr>
          <w:lang w:eastAsia="ko-KR"/>
        </w:rPr>
      </w:pPr>
      <w:r>
        <w:rPr>
          <w:lang w:eastAsia="ko-KR"/>
        </w:rPr>
        <w:lastRenderedPageBreak/>
        <w:t>Discussion</w:t>
      </w:r>
    </w:p>
    <w:p w14:paraId="3CDFACC8" w14:textId="0C3CB129" w:rsidR="003671DE" w:rsidRDefault="00F276F6" w:rsidP="003671DE">
      <w:pPr>
        <w:jc w:val="both"/>
        <w:rPr>
          <w:b/>
          <w:sz w:val="24"/>
          <w:szCs w:val="24"/>
          <w:lang w:eastAsia="ko-KR"/>
        </w:rPr>
      </w:pPr>
      <w:r w:rsidRPr="003C4C6E">
        <w:rPr>
          <w:rFonts w:hint="eastAsia"/>
          <w:b/>
          <w:sz w:val="24"/>
          <w:szCs w:val="24"/>
          <w:lang w:eastAsia="ko-KR"/>
        </w:rPr>
        <w:t>2</w:t>
      </w:r>
      <w:r w:rsidR="003671DE">
        <w:rPr>
          <w:b/>
          <w:sz w:val="24"/>
          <w:szCs w:val="24"/>
          <w:lang w:eastAsia="ko-KR"/>
        </w:rPr>
        <w:t>.</w:t>
      </w:r>
      <w:r w:rsidR="00AB3B2A">
        <w:rPr>
          <w:b/>
          <w:sz w:val="24"/>
          <w:szCs w:val="24"/>
          <w:lang w:eastAsia="ko-KR"/>
        </w:rPr>
        <w:t>1</w:t>
      </w:r>
      <w:r w:rsidR="008E0463">
        <w:rPr>
          <w:b/>
          <w:sz w:val="24"/>
          <w:szCs w:val="24"/>
          <w:lang w:eastAsia="ko-KR"/>
        </w:rPr>
        <w:t xml:space="preserve"> </w:t>
      </w:r>
      <w:r w:rsidR="00AB3B2A">
        <w:rPr>
          <w:b/>
          <w:sz w:val="24"/>
          <w:szCs w:val="24"/>
          <w:lang w:eastAsia="ko-KR"/>
        </w:rPr>
        <w:t>Tx c</w:t>
      </w:r>
      <w:r w:rsidR="003671DE" w:rsidRPr="000568AB">
        <w:rPr>
          <w:b/>
          <w:sz w:val="24"/>
          <w:szCs w:val="24"/>
          <w:lang w:eastAsia="ko-KR"/>
        </w:rPr>
        <w:t xml:space="preserve">arrier </w:t>
      </w:r>
      <w:r w:rsidR="00AB3B2A">
        <w:rPr>
          <w:b/>
          <w:sz w:val="24"/>
          <w:szCs w:val="24"/>
          <w:lang w:eastAsia="ko-KR"/>
        </w:rPr>
        <w:t>s</w:t>
      </w:r>
      <w:r w:rsidR="003671DE" w:rsidRPr="000568AB">
        <w:rPr>
          <w:b/>
          <w:sz w:val="24"/>
          <w:szCs w:val="24"/>
          <w:lang w:eastAsia="ko-KR"/>
        </w:rPr>
        <w:t xml:space="preserve">election </w:t>
      </w:r>
      <w:r w:rsidR="00651A38">
        <w:rPr>
          <w:b/>
          <w:sz w:val="24"/>
          <w:szCs w:val="24"/>
          <w:lang w:eastAsia="ko-KR"/>
        </w:rPr>
        <w:t>for</w:t>
      </w:r>
      <w:r w:rsidR="003671DE">
        <w:rPr>
          <w:b/>
          <w:sz w:val="24"/>
          <w:szCs w:val="24"/>
          <w:lang w:eastAsia="ko-KR"/>
        </w:rPr>
        <w:t xml:space="preserve"> packet duplication</w:t>
      </w:r>
    </w:p>
    <w:p w14:paraId="78279BD4" w14:textId="3EBD9191" w:rsidR="00ED54D3" w:rsidRDefault="00A5579E" w:rsidP="001E410E">
      <w:pPr>
        <w:jc w:val="both"/>
        <w:rPr>
          <w:rFonts w:eastAsia="SimSun"/>
          <w:kern w:val="2"/>
          <w:szCs w:val="22"/>
          <w:lang w:val="en-US" w:eastAsia="zh-CN"/>
        </w:rPr>
      </w:pPr>
      <w:r>
        <w:rPr>
          <w:lang w:eastAsia="ko-KR"/>
        </w:rPr>
        <w:t>T</w:t>
      </w:r>
      <w:r w:rsidR="00823E7B">
        <w:rPr>
          <w:lang w:eastAsia="ko-KR"/>
        </w:rPr>
        <w:t xml:space="preserve">he </w:t>
      </w:r>
      <w:r w:rsidR="00E5020D">
        <w:rPr>
          <w:lang w:eastAsia="ko-KR"/>
        </w:rPr>
        <w:t xml:space="preserve">main </w:t>
      </w:r>
      <w:r w:rsidR="00823E7B">
        <w:rPr>
          <w:lang w:eastAsia="ko-KR"/>
        </w:rPr>
        <w:t>objective of p</w:t>
      </w:r>
      <w:r w:rsidR="00823E7B">
        <w:rPr>
          <w:rFonts w:hint="eastAsia"/>
          <w:lang w:eastAsia="ko-KR"/>
        </w:rPr>
        <w:t xml:space="preserve">acket duplication </w:t>
      </w:r>
      <w:r w:rsidR="00D871B8">
        <w:rPr>
          <w:lang w:eastAsia="ko-KR"/>
        </w:rPr>
        <w:t>has been</w:t>
      </w:r>
      <w:r w:rsidR="00823E7B">
        <w:rPr>
          <w:lang w:eastAsia="ko-KR"/>
        </w:rPr>
        <w:t xml:space="preserve"> well </w:t>
      </w:r>
      <w:r w:rsidR="00D871B8">
        <w:rPr>
          <w:lang w:eastAsia="ko-KR"/>
        </w:rPr>
        <w:t>discussed</w:t>
      </w:r>
      <w:r w:rsidR="00823E7B">
        <w:rPr>
          <w:lang w:eastAsia="ko-KR"/>
        </w:rPr>
        <w:t xml:space="preserve"> </w:t>
      </w:r>
      <w:r w:rsidR="00823E7B">
        <w:rPr>
          <w:rFonts w:eastAsia="SimSun" w:hint="eastAsia"/>
          <w:kern w:val="2"/>
          <w:szCs w:val="22"/>
          <w:lang w:val="en-US" w:eastAsia="zh-CN"/>
        </w:rPr>
        <w:t xml:space="preserve">as </w:t>
      </w:r>
      <w:r w:rsidR="00D871B8">
        <w:rPr>
          <w:rFonts w:eastAsia="SimSun"/>
          <w:kern w:val="2"/>
          <w:szCs w:val="22"/>
          <w:lang w:val="en-US" w:eastAsia="zh-CN"/>
        </w:rPr>
        <w:t>a mechanism</w:t>
      </w:r>
      <w:r w:rsidR="00823E7B">
        <w:rPr>
          <w:rFonts w:eastAsia="SimSun" w:hint="eastAsia"/>
          <w:kern w:val="2"/>
          <w:szCs w:val="22"/>
          <w:lang w:val="en-US" w:eastAsia="zh-CN"/>
        </w:rPr>
        <w:t xml:space="preserve"> to support high </w:t>
      </w:r>
      <w:r w:rsidR="00823E7B">
        <w:rPr>
          <w:rFonts w:eastAsia="SimSun"/>
          <w:kern w:val="2"/>
          <w:szCs w:val="22"/>
          <w:lang w:val="en-US" w:eastAsia="zh-CN"/>
        </w:rPr>
        <w:t>reliability</w:t>
      </w:r>
      <w:r w:rsidR="00823E7B">
        <w:rPr>
          <w:rFonts w:eastAsia="SimSun" w:hint="eastAsia"/>
          <w:kern w:val="2"/>
          <w:szCs w:val="22"/>
          <w:lang w:val="en-US" w:eastAsia="zh-CN"/>
        </w:rPr>
        <w:t xml:space="preserve"> </w:t>
      </w:r>
      <w:r w:rsidR="00823E7B">
        <w:rPr>
          <w:rFonts w:eastAsia="SimSun"/>
          <w:kern w:val="2"/>
          <w:szCs w:val="22"/>
          <w:lang w:val="en-US" w:eastAsia="zh-CN"/>
        </w:rPr>
        <w:t>requirements</w:t>
      </w:r>
      <w:r w:rsidR="00823E7B">
        <w:rPr>
          <w:rFonts w:eastAsia="SimSun" w:hint="eastAsia"/>
          <w:kern w:val="2"/>
          <w:szCs w:val="22"/>
          <w:lang w:val="en-US" w:eastAsia="zh-CN"/>
        </w:rPr>
        <w:t xml:space="preserve"> </w:t>
      </w:r>
      <w:r w:rsidR="00D871B8" w:rsidRPr="0055705A">
        <w:rPr>
          <w:rFonts w:hint="eastAsia"/>
          <w:lang w:eastAsia="ko-KR"/>
        </w:rPr>
        <w:t xml:space="preserve">since </w:t>
      </w:r>
      <w:r w:rsidR="00D871B8" w:rsidRPr="0055705A">
        <w:rPr>
          <w:lang w:eastAsia="ko-KR"/>
        </w:rPr>
        <w:t xml:space="preserve">3GPP </w:t>
      </w:r>
      <w:r w:rsidR="00782A59">
        <w:rPr>
          <w:lang w:eastAsia="ko-KR"/>
        </w:rPr>
        <w:t>LTE</w:t>
      </w:r>
      <w:r w:rsidR="003B495D">
        <w:rPr>
          <w:lang w:eastAsia="ko-KR"/>
        </w:rPr>
        <w:t xml:space="preserve"> advanced</w:t>
      </w:r>
      <w:r w:rsidR="00B47217">
        <w:rPr>
          <w:lang w:eastAsia="ko-KR"/>
        </w:rPr>
        <w:t xml:space="preserve"> </w:t>
      </w:r>
      <w:r w:rsidR="00827007" w:rsidRPr="0055705A">
        <w:rPr>
          <w:lang w:eastAsia="ko-KR"/>
        </w:rPr>
        <w:t>[</w:t>
      </w:r>
      <w:r w:rsidR="00B802FB">
        <w:rPr>
          <w:lang w:eastAsia="ko-KR"/>
        </w:rPr>
        <w:t>3</w:t>
      </w:r>
      <w:r w:rsidR="00827007" w:rsidRPr="0055705A">
        <w:rPr>
          <w:rFonts w:hint="eastAsia"/>
          <w:lang w:eastAsia="ko-KR"/>
        </w:rPr>
        <w:t>]</w:t>
      </w:r>
      <w:r w:rsidR="00D871B8" w:rsidRPr="0055705A">
        <w:rPr>
          <w:rFonts w:hint="eastAsia"/>
          <w:lang w:eastAsia="ko-KR"/>
        </w:rPr>
        <w:t xml:space="preserve"> </w:t>
      </w:r>
      <w:r w:rsidR="00782A59">
        <w:rPr>
          <w:lang w:eastAsia="ko-KR"/>
        </w:rPr>
        <w:t xml:space="preserve">and NR </w:t>
      </w:r>
      <w:r w:rsidR="00D871B8" w:rsidRPr="0055705A">
        <w:rPr>
          <w:lang w:eastAsia="ko-KR"/>
        </w:rPr>
        <w:t>standard</w:t>
      </w:r>
      <w:r w:rsidR="003B495D">
        <w:rPr>
          <w:lang w:eastAsia="ko-KR"/>
        </w:rPr>
        <w:t>s</w:t>
      </w:r>
      <w:r w:rsidR="00D871B8" w:rsidRPr="0055705A">
        <w:rPr>
          <w:lang w:eastAsia="ko-KR"/>
        </w:rPr>
        <w:t xml:space="preserve"> development</w:t>
      </w:r>
      <w:r w:rsidR="00827007" w:rsidRPr="0055705A" w:rsidDel="00827007">
        <w:rPr>
          <w:lang w:eastAsia="ko-KR"/>
        </w:rPr>
        <w:t xml:space="preserve"> </w:t>
      </w:r>
      <w:r w:rsidR="0055705A">
        <w:rPr>
          <w:lang w:eastAsia="ko-KR"/>
        </w:rPr>
        <w:t>[</w:t>
      </w:r>
      <w:r w:rsidR="00B802FB">
        <w:rPr>
          <w:lang w:eastAsia="ko-KR"/>
        </w:rPr>
        <w:t>4</w:t>
      </w:r>
      <w:r w:rsidR="0055705A">
        <w:rPr>
          <w:lang w:eastAsia="ko-KR"/>
        </w:rPr>
        <w:t>]</w:t>
      </w:r>
      <w:r w:rsidR="00823E7B" w:rsidRPr="0055705A">
        <w:rPr>
          <w:rFonts w:hint="eastAsia"/>
          <w:lang w:eastAsia="ko-KR"/>
        </w:rPr>
        <w:t>.</w:t>
      </w:r>
      <w:r w:rsidR="00E5020D" w:rsidRPr="0055705A">
        <w:rPr>
          <w:lang w:eastAsia="ko-KR"/>
        </w:rPr>
        <w:t xml:space="preserve"> </w:t>
      </w:r>
      <w:r w:rsidR="00D871B8" w:rsidRPr="0055705A">
        <w:rPr>
          <w:lang w:eastAsia="ko-KR"/>
        </w:rPr>
        <w:t>Use case</w:t>
      </w:r>
      <w:r w:rsidR="00D871B8">
        <w:rPr>
          <w:rFonts w:eastAsia="SimSun"/>
          <w:kern w:val="2"/>
          <w:szCs w:val="22"/>
          <w:lang w:val="en-US" w:eastAsia="zh-CN"/>
        </w:rPr>
        <w:t xml:space="preserve"> scenarios targeted in </w:t>
      </w:r>
      <w:r w:rsidR="00E5020D">
        <w:rPr>
          <w:rFonts w:eastAsia="SimSun"/>
          <w:kern w:val="2"/>
          <w:szCs w:val="22"/>
          <w:lang w:val="en-US" w:eastAsia="zh-CN"/>
        </w:rPr>
        <w:t>V2X phase 2</w:t>
      </w:r>
      <w:r w:rsidR="00D871B8">
        <w:rPr>
          <w:rFonts w:eastAsia="SimSun"/>
          <w:kern w:val="2"/>
          <w:szCs w:val="22"/>
          <w:lang w:val="en-US" w:eastAsia="zh-CN"/>
        </w:rPr>
        <w:t xml:space="preserve"> such as advanced driving, extended sensors and remote driving require </w:t>
      </w:r>
      <w:r w:rsidR="00E5020D">
        <w:rPr>
          <w:rFonts w:eastAsia="SimSun"/>
          <w:kern w:val="2"/>
          <w:szCs w:val="22"/>
          <w:lang w:val="en-US" w:eastAsia="zh-CN"/>
        </w:rPr>
        <w:t xml:space="preserve">high reliability up to 99.999% </w:t>
      </w:r>
      <w:r w:rsidR="00085CBF">
        <w:rPr>
          <w:rFonts w:eastAsia="SimSun"/>
          <w:kern w:val="2"/>
          <w:szCs w:val="22"/>
          <w:lang w:val="en-US" w:eastAsia="zh-CN"/>
        </w:rPr>
        <w:t>[</w:t>
      </w:r>
      <w:r w:rsidR="00B802FB">
        <w:rPr>
          <w:rFonts w:eastAsia="SimSun"/>
          <w:kern w:val="2"/>
          <w:szCs w:val="22"/>
          <w:lang w:val="en-US" w:eastAsia="zh-CN"/>
        </w:rPr>
        <w:t>5</w:t>
      </w:r>
      <w:r w:rsidR="00E5020D">
        <w:rPr>
          <w:rFonts w:eastAsia="SimSun"/>
          <w:kern w:val="2"/>
          <w:szCs w:val="22"/>
          <w:lang w:val="en-US" w:eastAsia="zh-CN"/>
        </w:rPr>
        <w:t>]</w:t>
      </w:r>
      <w:r w:rsidR="00ED54D3">
        <w:rPr>
          <w:rFonts w:eastAsia="SimSun"/>
          <w:kern w:val="2"/>
          <w:szCs w:val="22"/>
          <w:lang w:val="en-US" w:eastAsia="zh-CN"/>
        </w:rPr>
        <w:t xml:space="preserve">. </w:t>
      </w:r>
    </w:p>
    <w:p w14:paraId="7F18693A" w14:textId="1C8EDB4A" w:rsidR="008C4413" w:rsidRDefault="00ED54D3" w:rsidP="001E410E">
      <w:pPr>
        <w:jc w:val="both"/>
        <w:rPr>
          <w:rFonts w:eastAsia="SimSun"/>
          <w:kern w:val="2"/>
          <w:szCs w:val="22"/>
          <w:lang w:val="en-US" w:eastAsia="zh-CN"/>
        </w:rPr>
      </w:pPr>
      <w:r>
        <w:rPr>
          <w:rFonts w:eastAsia="SimSun"/>
          <w:kern w:val="2"/>
          <w:szCs w:val="22"/>
          <w:lang w:val="en-US" w:eastAsia="zh-CN"/>
        </w:rPr>
        <w:t xml:space="preserve">For supporting </w:t>
      </w:r>
      <w:r w:rsidR="00A27C52">
        <w:rPr>
          <w:rFonts w:eastAsia="SimSun"/>
          <w:kern w:val="2"/>
          <w:szCs w:val="22"/>
          <w:lang w:val="en-US" w:eastAsia="zh-CN"/>
        </w:rPr>
        <w:t xml:space="preserve">packet duplication to meet </w:t>
      </w:r>
      <w:r>
        <w:rPr>
          <w:rFonts w:eastAsia="SimSun"/>
          <w:kern w:val="2"/>
          <w:szCs w:val="22"/>
          <w:lang w:val="en-US" w:eastAsia="zh-CN"/>
        </w:rPr>
        <w:t xml:space="preserve">high reliability requirement, </w:t>
      </w:r>
      <w:r w:rsidR="00A27C52">
        <w:rPr>
          <w:rFonts w:eastAsia="SimSun"/>
          <w:kern w:val="2"/>
          <w:szCs w:val="22"/>
          <w:lang w:val="en-US" w:eastAsia="zh-CN"/>
        </w:rPr>
        <w:t xml:space="preserve">there are some issues to discuss </w:t>
      </w:r>
      <w:r w:rsidR="00281496">
        <w:rPr>
          <w:rFonts w:eastAsia="SimSun"/>
          <w:kern w:val="2"/>
          <w:szCs w:val="22"/>
          <w:lang w:val="en-US" w:eastAsia="zh-CN"/>
        </w:rPr>
        <w:t>such as</w:t>
      </w:r>
      <w:r w:rsidR="00A27C52">
        <w:rPr>
          <w:rFonts w:eastAsia="SimSun"/>
          <w:kern w:val="2"/>
          <w:szCs w:val="22"/>
          <w:lang w:val="en-US" w:eastAsia="zh-CN"/>
        </w:rPr>
        <w:t xml:space="preserve"> in </w:t>
      </w:r>
      <w:r>
        <w:rPr>
          <w:lang w:eastAsia="ko-KR"/>
        </w:rPr>
        <w:t xml:space="preserve">which layer </w:t>
      </w:r>
      <w:r w:rsidR="00A27C52">
        <w:rPr>
          <w:lang w:eastAsia="ko-KR"/>
        </w:rPr>
        <w:t>packet duplication implemented</w:t>
      </w:r>
      <w:r>
        <w:rPr>
          <w:lang w:eastAsia="ko-KR"/>
        </w:rPr>
        <w:t xml:space="preserve"> and which </w:t>
      </w:r>
      <w:r w:rsidR="00A27C52">
        <w:rPr>
          <w:lang w:eastAsia="ko-KR"/>
        </w:rPr>
        <w:t xml:space="preserve">PC5 </w:t>
      </w:r>
      <w:r>
        <w:rPr>
          <w:lang w:eastAsia="ko-KR"/>
        </w:rPr>
        <w:t>carrier can be sel</w:t>
      </w:r>
      <w:r w:rsidRPr="00421B36">
        <w:rPr>
          <w:lang w:eastAsia="ko-KR"/>
        </w:rPr>
        <w:t>ected</w:t>
      </w:r>
      <w:r w:rsidR="00A27C52">
        <w:rPr>
          <w:lang w:eastAsia="ko-KR"/>
        </w:rPr>
        <w:t xml:space="preserve"> for the purpose</w:t>
      </w:r>
      <w:r w:rsidR="00E5020D" w:rsidRPr="00421B36">
        <w:rPr>
          <w:rFonts w:eastAsia="SimSun"/>
          <w:kern w:val="2"/>
          <w:szCs w:val="22"/>
          <w:lang w:val="en-US" w:eastAsia="zh-CN"/>
        </w:rPr>
        <w:t>.</w:t>
      </w:r>
      <w:r w:rsidRPr="00421B36">
        <w:rPr>
          <w:rFonts w:eastAsia="SimSun"/>
          <w:kern w:val="2"/>
          <w:szCs w:val="22"/>
          <w:lang w:val="en-US" w:eastAsia="zh-CN"/>
        </w:rPr>
        <w:t xml:space="preserve"> </w:t>
      </w:r>
      <w:r w:rsidR="005E5B1A" w:rsidRPr="00421B36">
        <w:rPr>
          <w:rFonts w:eastAsia="SimSun"/>
          <w:kern w:val="2"/>
          <w:szCs w:val="22"/>
          <w:lang w:val="en-US" w:eastAsia="zh-CN"/>
        </w:rPr>
        <w:t xml:space="preserve">For example, </w:t>
      </w:r>
      <w:r w:rsidR="00A5579E" w:rsidRPr="00421B36">
        <w:rPr>
          <w:rFonts w:eastAsia="SimSun"/>
          <w:kern w:val="2"/>
          <w:szCs w:val="22"/>
          <w:lang w:val="en-US" w:eastAsia="zh-CN"/>
        </w:rPr>
        <w:t xml:space="preserve">if </w:t>
      </w:r>
      <w:r w:rsidR="005E5B1A" w:rsidRPr="00421B36">
        <w:rPr>
          <w:rFonts w:eastAsia="SimSun"/>
          <w:kern w:val="2"/>
          <w:szCs w:val="22"/>
          <w:lang w:val="en-US" w:eastAsia="zh-CN"/>
        </w:rPr>
        <w:t xml:space="preserve">UE </w:t>
      </w:r>
      <w:r w:rsidR="00C57E11" w:rsidRPr="00421B36">
        <w:rPr>
          <w:rFonts w:eastAsia="SimSun"/>
          <w:kern w:val="2"/>
          <w:szCs w:val="22"/>
          <w:lang w:val="en-US" w:eastAsia="zh-CN"/>
        </w:rPr>
        <w:t>transmit</w:t>
      </w:r>
      <w:r w:rsidR="00A5579E" w:rsidRPr="00421B36">
        <w:rPr>
          <w:rFonts w:eastAsia="SimSun"/>
          <w:kern w:val="2"/>
          <w:szCs w:val="22"/>
          <w:lang w:val="en-US" w:eastAsia="zh-CN"/>
        </w:rPr>
        <w:t>s</w:t>
      </w:r>
      <w:r w:rsidR="00C57E11" w:rsidRPr="00421B36">
        <w:rPr>
          <w:rFonts w:eastAsia="SimSun"/>
          <w:kern w:val="2"/>
          <w:szCs w:val="22"/>
          <w:lang w:val="en-US" w:eastAsia="zh-CN"/>
        </w:rPr>
        <w:t xml:space="preserve"> packet</w:t>
      </w:r>
      <w:r w:rsidR="00A5579E" w:rsidRPr="00421B36">
        <w:rPr>
          <w:rFonts w:eastAsia="SimSun"/>
          <w:kern w:val="2"/>
          <w:szCs w:val="22"/>
          <w:lang w:val="en-US" w:eastAsia="zh-CN"/>
        </w:rPr>
        <w:t>s</w:t>
      </w:r>
      <w:r w:rsidR="00C57E11" w:rsidRPr="00421B36">
        <w:rPr>
          <w:rFonts w:eastAsia="SimSun"/>
          <w:kern w:val="2"/>
          <w:szCs w:val="22"/>
          <w:lang w:val="en-US" w:eastAsia="zh-CN"/>
        </w:rPr>
        <w:t xml:space="preserve"> </w:t>
      </w:r>
      <w:r w:rsidR="00A5579E" w:rsidRPr="00421B36">
        <w:rPr>
          <w:rFonts w:eastAsia="SimSun"/>
          <w:kern w:val="2"/>
          <w:szCs w:val="22"/>
          <w:lang w:val="en-US" w:eastAsia="zh-CN"/>
        </w:rPr>
        <w:t xml:space="preserve">that require high reliability </w:t>
      </w:r>
      <w:r w:rsidR="00932CC5">
        <w:rPr>
          <w:rFonts w:eastAsia="SimSun"/>
          <w:kern w:val="2"/>
          <w:szCs w:val="22"/>
          <w:lang w:val="en-US" w:eastAsia="zh-CN"/>
        </w:rPr>
        <w:t>of</w:t>
      </w:r>
      <w:r w:rsidR="00421B36" w:rsidRPr="00421B36">
        <w:rPr>
          <w:rFonts w:eastAsia="SimSun"/>
          <w:kern w:val="2"/>
          <w:szCs w:val="22"/>
          <w:lang w:val="en-US" w:eastAsia="zh-CN"/>
        </w:rPr>
        <w:t xml:space="preserve"> </w:t>
      </w:r>
      <w:r w:rsidR="008C4413" w:rsidRPr="00421B36">
        <w:rPr>
          <w:rFonts w:eastAsia="SimSun"/>
          <w:kern w:val="2"/>
          <w:szCs w:val="22"/>
          <w:lang w:val="en-US" w:eastAsia="zh-CN"/>
        </w:rPr>
        <w:t>advanced driving</w:t>
      </w:r>
      <w:r w:rsidR="00C57E11" w:rsidRPr="00421B36">
        <w:rPr>
          <w:rFonts w:eastAsia="SimSun"/>
          <w:kern w:val="2"/>
          <w:szCs w:val="22"/>
          <w:lang w:val="en-US" w:eastAsia="zh-CN"/>
        </w:rPr>
        <w:t xml:space="preserve"> </w:t>
      </w:r>
      <w:r w:rsidR="00932CC5">
        <w:rPr>
          <w:rFonts w:eastAsia="SimSun"/>
          <w:kern w:val="2"/>
          <w:szCs w:val="22"/>
          <w:lang w:val="en-US" w:eastAsia="zh-CN"/>
        </w:rPr>
        <w:t>use case</w:t>
      </w:r>
      <w:r w:rsidR="00A5579E" w:rsidRPr="00421B36">
        <w:rPr>
          <w:rFonts w:eastAsia="SimSun"/>
          <w:kern w:val="2"/>
          <w:szCs w:val="22"/>
          <w:lang w:val="en-US" w:eastAsia="zh-CN"/>
        </w:rPr>
        <w:t>,</w:t>
      </w:r>
      <w:r w:rsidR="008C4413" w:rsidRPr="00421B36">
        <w:rPr>
          <w:rFonts w:eastAsia="SimSun"/>
          <w:kern w:val="2"/>
          <w:szCs w:val="22"/>
          <w:lang w:val="en-US" w:eastAsia="zh-CN"/>
        </w:rPr>
        <w:t xml:space="preserve"> </w:t>
      </w:r>
      <w:r w:rsidR="00932CC5">
        <w:rPr>
          <w:rFonts w:eastAsia="SimSun"/>
          <w:kern w:val="2"/>
          <w:szCs w:val="22"/>
          <w:lang w:val="en-US" w:eastAsia="zh-CN"/>
        </w:rPr>
        <w:t xml:space="preserve">the </w:t>
      </w:r>
      <w:r w:rsidR="008C4413" w:rsidRPr="00421B36">
        <w:rPr>
          <w:rFonts w:eastAsia="SimSun"/>
          <w:kern w:val="2"/>
          <w:szCs w:val="22"/>
          <w:lang w:val="en-US" w:eastAsia="zh-CN"/>
        </w:rPr>
        <w:t xml:space="preserve">UE </w:t>
      </w:r>
      <w:r w:rsidR="00C57E11" w:rsidRPr="00421B36">
        <w:rPr>
          <w:rFonts w:eastAsia="SimSun"/>
          <w:kern w:val="2"/>
          <w:szCs w:val="22"/>
          <w:lang w:val="en-US" w:eastAsia="zh-CN"/>
        </w:rPr>
        <w:t xml:space="preserve">should decide which carriers </w:t>
      </w:r>
      <w:r w:rsidR="00932CC5">
        <w:rPr>
          <w:rFonts w:eastAsia="SimSun"/>
          <w:kern w:val="2"/>
          <w:szCs w:val="22"/>
          <w:lang w:val="en-US" w:eastAsia="zh-CN"/>
        </w:rPr>
        <w:t xml:space="preserve">should be selected to </w:t>
      </w:r>
      <w:r w:rsidR="00C57E11" w:rsidRPr="00421B36">
        <w:rPr>
          <w:rFonts w:eastAsia="SimSun"/>
          <w:kern w:val="2"/>
          <w:szCs w:val="22"/>
          <w:lang w:val="en-US" w:eastAsia="zh-CN"/>
        </w:rPr>
        <w:t xml:space="preserve">guarantee </w:t>
      </w:r>
      <w:r w:rsidR="00932CC5">
        <w:rPr>
          <w:rFonts w:eastAsia="SimSun"/>
          <w:kern w:val="2"/>
          <w:szCs w:val="22"/>
          <w:lang w:val="en-US" w:eastAsia="zh-CN"/>
        </w:rPr>
        <w:t xml:space="preserve">required </w:t>
      </w:r>
      <w:r w:rsidR="00C57E11" w:rsidRPr="00421B36">
        <w:rPr>
          <w:rFonts w:eastAsia="SimSun"/>
          <w:kern w:val="2"/>
          <w:szCs w:val="22"/>
          <w:lang w:val="en-US" w:eastAsia="zh-CN"/>
        </w:rPr>
        <w:t xml:space="preserve">high reliability. </w:t>
      </w:r>
      <w:r w:rsidR="00234823">
        <w:rPr>
          <w:rFonts w:eastAsia="SimSun"/>
          <w:kern w:val="2"/>
          <w:szCs w:val="22"/>
          <w:lang w:val="en-US" w:eastAsia="zh-CN"/>
        </w:rPr>
        <w:t xml:space="preserve">Assuming that a </w:t>
      </w:r>
      <w:r w:rsidR="00421B36">
        <w:rPr>
          <w:rFonts w:eastAsia="SimSun"/>
          <w:kern w:val="2"/>
          <w:szCs w:val="22"/>
          <w:lang w:val="en-US" w:eastAsia="zh-CN"/>
        </w:rPr>
        <w:t xml:space="preserve">selected </w:t>
      </w:r>
      <w:r w:rsidR="00234823">
        <w:rPr>
          <w:rFonts w:eastAsia="SimSun"/>
          <w:kern w:val="2"/>
          <w:szCs w:val="22"/>
          <w:lang w:val="en-US" w:eastAsia="zh-CN"/>
        </w:rPr>
        <w:t xml:space="preserve">Tx </w:t>
      </w:r>
      <w:r w:rsidR="00421B36">
        <w:rPr>
          <w:rFonts w:eastAsia="SimSun"/>
          <w:kern w:val="2"/>
          <w:szCs w:val="22"/>
          <w:lang w:val="en-US" w:eastAsia="zh-CN"/>
        </w:rPr>
        <w:t>carrier</w:t>
      </w:r>
      <w:r w:rsidR="00421B36" w:rsidRPr="00421B36">
        <w:rPr>
          <w:rFonts w:eastAsia="SimSun"/>
          <w:kern w:val="2"/>
          <w:szCs w:val="22"/>
          <w:lang w:val="en-US" w:eastAsia="zh-CN"/>
        </w:rPr>
        <w:t xml:space="preserve"> is busy</w:t>
      </w:r>
      <w:r w:rsidR="00234823">
        <w:rPr>
          <w:rFonts w:eastAsia="SimSun"/>
          <w:kern w:val="2"/>
          <w:szCs w:val="22"/>
          <w:lang w:val="en-US" w:eastAsia="zh-CN"/>
        </w:rPr>
        <w:t xml:space="preserve"> then </w:t>
      </w:r>
      <w:r w:rsidR="00421B36">
        <w:rPr>
          <w:rFonts w:eastAsia="SimSun"/>
          <w:kern w:val="2"/>
          <w:szCs w:val="22"/>
          <w:lang w:val="en-US" w:eastAsia="zh-CN"/>
        </w:rPr>
        <w:t xml:space="preserve">the </w:t>
      </w:r>
      <w:r w:rsidR="00C57E11" w:rsidRPr="00BB2EDE">
        <w:rPr>
          <w:rFonts w:eastAsia="SimSun"/>
          <w:kern w:val="2"/>
          <w:szCs w:val="22"/>
          <w:lang w:val="en-US" w:eastAsia="zh-CN"/>
        </w:rPr>
        <w:t xml:space="preserve">carrier </w:t>
      </w:r>
      <w:r w:rsidR="00234823">
        <w:rPr>
          <w:rFonts w:eastAsia="SimSun"/>
          <w:kern w:val="2"/>
          <w:szCs w:val="22"/>
          <w:lang w:val="en-US" w:eastAsia="zh-CN"/>
        </w:rPr>
        <w:t>may not be</w:t>
      </w:r>
      <w:r w:rsidR="00C57E11" w:rsidRPr="00BB2EDE">
        <w:rPr>
          <w:rFonts w:eastAsia="SimSun"/>
          <w:kern w:val="2"/>
          <w:szCs w:val="22"/>
          <w:lang w:val="en-US" w:eastAsia="zh-CN"/>
        </w:rPr>
        <w:t xml:space="preserve"> suitable to support </w:t>
      </w:r>
      <w:r w:rsidR="00234823">
        <w:rPr>
          <w:rFonts w:eastAsia="SimSun"/>
          <w:kern w:val="2"/>
          <w:szCs w:val="22"/>
          <w:lang w:val="en-US" w:eastAsia="zh-CN"/>
        </w:rPr>
        <w:t xml:space="preserve">high </w:t>
      </w:r>
      <w:r w:rsidR="00C57E11" w:rsidRPr="00BB2EDE">
        <w:rPr>
          <w:rFonts w:eastAsia="SimSun"/>
          <w:kern w:val="2"/>
          <w:szCs w:val="22"/>
          <w:lang w:val="en-US" w:eastAsia="zh-CN"/>
        </w:rPr>
        <w:t>reliability</w:t>
      </w:r>
      <w:r w:rsidR="00234823">
        <w:rPr>
          <w:rFonts w:eastAsia="SimSun"/>
          <w:kern w:val="2"/>
          <w:szCs w:val="22"/>
          <w:lang w:val="en-US" w:eastAsia="zh-CN"/>
        </w:rPr>
        <w:t xml:space="preserve"> requirement</w:t>
      </w:r>
      <w:r w:rsidR="00C57E11" w:rsidRPr="00BB2EDE">
        <w:rPr>
          <w:rFonts w:eastAsia="SimSun"/>
          <w:kern w:val="2"/>
          <w:szCs w:val="22"/>
          <w:lang w:val="en-US" w:eastAsia="zh-CN"/>
        </w:rPr>
        <w:t xml:space="preserve">. </w:t>
      </w:r>
      <w:r w:rsidR="009D2501">
        <w:rPr>
          <w:rFonts w:eastAsia="SimSun"/>
          <w:kern w:val="2"/>
          <w:szCs w:val="22"/>
          <w:lang w:val="en-US" w:eastAsia="zh-CN"/>
        </w:rPr>
        <w:t xml:space="preserve">In this case, </w:t>
      </w:r>
      <w:r w:rsidR="00234823">
        <w:rPr>
          <w:rFonts w:eastAsia="SimSun"/>
          <w:kern w:val="2"/>
          <w:szCs w:val="22"/>
          <w:lang w:val="en-US" w:eastAsia="zh-CN"/>
        </w:rPr>
        <w:t xml:space="preserve">the </w:t>
      </w:r>
      <w:r w:rsidR="00BB2EDE" w:rsidRPr="00BB2EDE">
        <w:rPr>
          <w:rFonts w:eastAsia="SimSun"/>
          <w:kern w:val="2"/>
          <w:szCs w:val="22"/>
          <w:lang w:val="en-US" w:eastAsia="zh-CN"/>
        </w:rPr>
        <w:t xml:space="preserve">UE </w:t>
      </w:r>
      <w:r w:rsidR="008916B1">
        <w:rPr>
          <w:rFonts w:eastAsia="SimSun"/>
          <w:kern w:val="2"/>
          <w:szCs w:val="22"/>
          <w:lang w:val="en-US" w:eastAsia="zh-CN"/>
        </w:rPr>
        <w:t>would</w:t>
      </w:r>
      <w:r w:rsidR="00234823">
        <w:rPr>
          <w:rFonts w:eastAsia="SimSun"/>
          <w:kern w:val="2"/>
          <w:szCs w:val="22"/>
          <w:lang w:val="en-US" w:eastAsia="zh-CN"/>
        </w:rPr>
        <w:t xml:space="preserve"> </w:t>
      </w:r>
      <w:r w:rsidR="00BB2EDE" w:rsidRPr="00BB2EDE">
        <w:rPr>
          <w:rFonts w:eastAsia="SimSun"/>
          <w:kern w:val="2"/>
          <w:szCs w:val="22"/>
          <w:lang w:val="en-US" w:eastAsia="zh-CN"/>
        </w:rPr>
        <w:t xml:space="preserve">select </w:t>
      </w:r>
      <w:r w:rsidR="00234823">
        <w:rPr>
          <w:rFonts w:eastAsia="SimSun"/>
          <w:kern w:val="2"/>
          <w:szCs w:val="22"/>
          <w:lang w:val="en-US" w:eastAsia="zh-CN"/>
        </w:rPr>
        <w:t>another</w:t>
      </w:r>
      <w:r w:rsidR="00BB2EDE" w:rsidRPr="00BB2EDE">
        <w:rPr>
          <w:rFonts w:eastAsia="SimSun"/>
          <w:kern w:val="2"/>
          <w:szCs w:val="22"/>
          <w:lang w:val="en-US" w:eastAsia="zh-CN"/>
        </w:rPr>
        <w:t xml:space="preserve"> </w:t>
      </w:r>
      <w:r w:rsidR="008C4413" w:rsidRPr="00BB2EDE">
        <w:rPr>
          <w:rFonts w:eastAsia="SimSun"/>
          <w:kern w:val="2"/>
          <w:szCs w:val="22"/>
          <w:lang w:val="en-US" w:eastAsia="zh-CN"/>
        </w:rPr>
        <w:t>carrier</w:t>
      </w:r>
      <w:r w:rsidR="00BB2EDE" w:rsidRPr="00BB2EDE">
        <w:rPr>
          <w:rFonts w:eastAsia="SimSun"/>
          <w:kern w:val="2"/>
          <w:szCs w:val="22"/>
          <w:lang w:val="en-US" w:eastAsia="zh-CN"/>
        </w:rPr>
        <w:t xml:space="preserve"> for packet duplication</w:t>
      </w:r>
      <w:r w:rsidR="00234823">
        <w:rPr>
          <w:rFonts w:eastAsia="SimSun"/>
          <w:kern w:val="2"/>
          <w:szCs w:val="22"/>
          <w:lang w:val="en-US" w:eastAsia="zh-CN"/>
        </w:rPr>
        <w:t xml:space="preserve"> which guarantees packet transmission</w:t>
      </w:r>
      <w:r w:rsidR="008C4413" w:rsidRPr="00BB2EDE">
        <w:rPr>
          <w:rFonts w:eastAsia="SimSun"/>
          <w:kern w:val="2"/>
          <w:szCs w:val="22"/>
          <w:lang w:val="en-US" w:eastAsia="zh-CN"/>
        </w:rPr>
        <w:t>.</w:t>
      </w:r>
      <w:r w:rsidR="00BB2EDE" w:rsidRPr="00BB2EDE">
        <w:rPr>
          <w:rFonts w:eastAsia="SimSun"/>
          <w:kern w:val="2"/>
          <w:szCs w:val="22"/>
          <w:lang w:val="en-US" w:eastAsia="zh-CN"/>
        </w:rPr>
        <w:t xml:space="preserve"> Thus, </w:t>
      </w:r>
      <w:r w:rsidR="009B0A9C">
        <w:rPr>
          <w:rFonts w:eastAsia="SimSun"/>
          <w:kern w:val="2"/>
          <w:szCs w:val="22"/>
          <w:lang w:val="en-US" w:eastAsia="zh-CN"/>
        </w:rPr>
        <w:t>reliability should be considered as a factor to select Tx carrier, especially in case of packet duplication.</w:t>
      </w:r>
      <w:r w:rsidR="00BB2EDE">
        <w:rPr>
          <w:rFonts w:eastAsia="SimSun"/>
          <w:kern w:val="2"/>
          <w:szCs w:val="22"/>
          <w:lang w:val="en-US" w:eastAsia="zh-CN"/>
        </w:rPr>
        <w:t xml:space="preserve"> </w:t>
      </w:r>
    </w:p>
    <w:p w14:paraId="6C87E4D8" w14:textId="0D96294E" w:rsidR="00ED54D3" w:rsidRDefault="002F5A9C" w:rsidP="00256CFA">
      <w:pPr>
        <w:jc w:val="both"/>
        <w:rPr>
          <w:b/>
          <w:lang w:eastAsia="ko-KR"/>
        </w:rPr>
      </w:pPr>
      <w:r w:rsidRPr="002F5A9C">
        <w:rPr>
          <w:b/>
          <w:lang w:eastAsia="ko-KR"/>
        </w:rPr>
        <w:t xml:space="preserve">Proposal </w:t>
      </w:r>
      <w:r w:rsidR="009B0A9C">
        <w:rPr>
          <w:b/>
          <w:lang w:eastAsia="ko-KR"/>
        </w:rPr>
        <w:t>1</w:t>
      </w:r>
      <w:r w:rsidR="00ED54D3" w:rsidRPr="002F5A9C">
        <w:rPr>
          <w:b/>
          <w:lang w:eastAsia="ko-KR"/>
        </w:rPr>
        <w:t xml:space="preserve">. </w:t>
      </w:r>
      <w:r w:rsidR="008C4413">
        <w:rPr>
          <w:b/>
          <w:lang w:eastAsia="ko-KR"/>
        </w:rPr>
        <w:t xml:space="preserve">The </w:t>
      </w:r>
      <w:r w:rsidR="009B0A9C">
        <w:rPr>
          <w:b/>
          <w:lang w:eastAsia="ko-KR"/>
        </w:rPr>
        <w:t xml:space="preserve">Tx </w:t>
      </w:r>
      <w:r w:rsidR="008C4413">
        <w:rPr>
          <w:b/>
          <w:lang w:eastAsia="ko-KR"/>
        </w:rPr>
        <w:t>ca</w:t>
      </w:r>
      <w:r w:rsidRPr="002F5A9C">
        <w:rPr>
          <w:b/>
          <w:lang w:eastAsia="ko-KR"/>
        </w:rPr>
        <w:t xml:space="preserve">rrier selection </w:t>
      </w:r>
      <w:r w:rsidR="009B0A9C">
        <w:rPr>
          <w:b/>
          <w:lang w:eastAsia="ko-KR"/>
        </w:rPr>
        <w:t>should consider</w:t>
      </w:r>
      <w:r w:rsidR="008C4413">
        <w:rPr>
          <w:b/>
          <w:lang w:eastAsia="ko-KR"/>
        </w:rPr>
        <w:t xml:space="preserve"> required reliability </w:t>
      </w:r>
    </w:p>
    <w:p w14:paraId="0714AB90" w14:textId="77777777" w:rsidR="00E610FD" w:rsidRDefault="00E610FD" w:rsidP="003C7F56">
      <w:pPr>
        <w:jc w:val="both"/>
        <w:rPr>
          <w:b/>
          <w:lang w:eastAsia="ko-KR"/>
        </w:rPr>
      </w:pPr>
    </w:p>
    <w:p w14:paraId="6AA54479" w14:textId="568F573B" w:rsidR="00792AE2" w:rsidRDefault="00792AE2" w:rsidP="00792AE2">
      <w:pPr>
        <w:jc w:val="both"/>
        <w:rPr>
          <w:b/>
          <w:sz w:val="24"/>
          <w:szCs w:val="24"/>
          <w:lang w:eastAsia="ko-KR"/>
        </w:rPr>
      </w:pPr>
      <w:r w:rsidRPr="003C4C6E">
        <w:rPr>
          <w:rFonts w:hint="eastAsia"/>
          <w:b/>
          <w:sz w:val="24"/>
          <w:szCs w:val="24"/>
          <w:lang w:eastAsia="ko-KR"/>
        </w:rPr>
        <w:t>2</w:t>
      </w:r>
      <w:r>
        <w:rPr>
          <w:b/>
          <w:sz w:val="24"/>
          <w:szCs w:val="24"/>
          <w:lang w:eastAsia="ko-KR"/>
        </w:rPr>
        <w:t xml:space="preserve">.2 </w:t>
      </w:r>
      <w:r>
        <w:rPr>
          <w:rFonts w:hint="eastAsia"/>
          <w:b/>
          <w:sz w:val="24"/>
          <w:szCs w:val="24"/>
          <w:lang w:eastAsia="ko-KR"/>
        </w:rPr>
        <w:t xml:space="preserve">Additional factor for </w:t>
      </w:r>
      <w:r>
        <w:rPr>
          <w:b/>
          <w:sz w:val="24"/>
          <w:szCs w:val="24"/>
          <w:lang w:eastAsia="ko-KR"/>
        </w:rPr>
        <w:t>Tx c</w:t>
      </w:r>
      <w:r w:rsidRPr="000568AB">
        <w:rPr>
          <w:b/>
          <w:sz w:val="24"/>
          <w:szCs w:val="24"/>
          <w:lang w:eastAsia="ko-KR"/>
        </w:rPr>
        <w:t xml:space="preserve">arrier </w:t>
      </w:r>
      <w:r>
        <w:rPr>
          <w:b/>
          <w:sz w:val="24"/>
          <w:szCs w:val="24"/>
          <w:lang w:eastAsia="ko-KR"/>
        </w:rPr>
        <w:t>s</w:t>
      </w:r>
      <w:r w:rsidRPr="000568AB">
        <w:rPr>
          <w:b/>
          <w:sz w:val="24"/>
          <w:szCs w:val="24"/>
          <w:lang w:eastAsia="ko-KR"/>
        </w:rPr>
        <w:t xml:space="preserve">election </w:t>
      </w:r>
      <w:r>
        <w:rPr>
          <w:b/>
          <w:sz w:val="24"/>
          <w:szCs w:val="24"/>
          <w:lang w:eastAsia="ko-KR"/>
        </w:rPr>
        <w:t>from reliability perspective</w:t>
      </w:r>
    </w:p>
    <w:p w14:paraId="4936B90F" w14:textId="09864304" w:rsidR="00A06CCD" w:rsidRDefault="009B0A9C" w:rsidP="00A64041">
      <w:pPr>
        <w:jc w:val="both"/>
        <w:rPr>
          <w:lang w:eastAsia="ko-KR"/>
        </w:rPr>
      </w:pPr>
      <w:r>
        <w:rPr>
          <w:lang w:eastAsia="ko-KR"/>
        </w:rPr>
        <w:t xml:space="preserve">There would be a discussion whether the agreed two factors i.e., </w:t>
      </w:r>
      <w:r w:rsidR="00350CA2">
        <w:rPr>
          <w:lang w:eastAsia="ko-KR"/>
        </w:rPr>
        <w:t xml:space="preserve">PPPP and </w:t>
      </w:r>
      <w:r>
        <w:rPr>
          <w:lang w:eastAsia="ko-KR"/>
        </w:rPr>
        <w:t>CBR can cover reliability</w:t>
      </w:r>
      <w:r w:rsidR="00350CA2">
        <w:rPr>
          <w:lang w:eastAsia="ko-KR"/>
        </w:rPr>
        <w:t xml:space="preserve"> requirement</w:t>
      </w:r>
      <w:r>
        <w:rPr>
          <w:lang w:eastAsia="ko-KR"/>
        </w:rPr>
        <w:t xml:space="preserve">. </w:t>
      </w:r>
    </w:p>
    <w:p w14:paraId="129F85DC" w14:textId="0198B755" w:rsidR="00F367D8" w:rsidRDefault="002508C4" w:rsidP="000238DA">
      <w:pPr>
        <w:jc w:val="both"/>
        <w:rPr>
          <w:lang w:eastAsia="ko-KR"/>
        </w:rPr>
      </w:pPr>
      <w:r>
        <w:rPr>
          <w:lang w:eastAsia="ko-KR"/>
        </w:rPr>
        <w:t xml:space="preserve">PPPP cannot cover reliability requirement because PPPP </w:t>
      </w:r>
      <w:r w:rsidR="00F367D8">
        <w:rPr>
          <w:lang w:eastAsia="ko-KR"/>
        </w:rPr>
        <w:t>is more related with latency requirement referring to the descriptions in [</w:t>
      </w:r>
      <w:r w:rsidR="00A07784">
        <w:rPr>
          <w:lang w:eastAsia="ko-KR"/>
        </w:rPr>
        <w:t>6</w:t>
      </w:r>
      <w:r w:rsidR="00F367D8">
        <w:rPr>
          <w:lang w:eastAsia="ko-KR"/>
        </w:rPr>
        <w:t xml:space="preserve">] </w:t>
      </w:r>
      <w:r w:rsidRPr="006852E1">
        <w:rPr>
          <w:i/>
          <w:lang w:eastAsia="ko-KR"/>
        </w:rPr>
        <w:t>“</w:t>
      </w:r>
      <w:r w:rsidRPr="006852E1">
        <w:rPr>
          <w:i/>
        </w:rPr>
        <w:t xml:space="preserve">The setting of the PPPP value should reflect the latency required in both UE and </w:t>
      </w:r>
      <w:r w:rsidRPr="006852E1">
        <w:rPr>
          <w:i/>
          <w:noProof/>
        </w:rPr>
        <w:t>eNB</w:t>
      </w:r>
      <w:r w:rsidRPr="006852E1">
        <w:rPr>
          <w:i/>
        </w:rPr>
        <w:t xml:space="preserve">, i.e. the low </w:t>
      </w:r>
      <w:r w:rsidR="000238DA">
        <w:rPr>
          <w:i/>
        </w:rPr>
        <w:t>Packet Delay Budget (</w:t>
      </w:r>
      <w:r w:rsidRPr="006852E1">
        <w:rPr>
          <w:i/>
        </w:rPr>
        <w:t>PDB</w:t>
      </w:r>
      <w:r w:rsidR="000238DA">
        <w:rPr>
          <w:i/>
        </w:rPr>
        <w:t>)</w:t>
      </w:r>
      <w:r w:rsidRPr="006852E1">
        <w:rPr>
          <w:i/>
        </w:rPr>
        <w:t xml:space="preserve"> is mapped to the high priority PPPP value”</w:t>
      </w:r>
      <w:r w:rsidR="006B4BBB">
        <w:rPr>
          <w:lang w:eastAsia="ko-KR"/>
        </w:rPr>
        <w:t xml:space="preserve">. </w:t>
      </w:r>
      <w:r w:rsidR="000238DA" w:rsidRPr="00B6630E">
        <w:t xml:space="preserve">The PDB defines an upper bound for the time that a packet may be delayed between the UE and the </w:t>
      </w:r>
      <w:r w:rsidR="000238DA" w:rsidRPr="00B6630E">
        <w:rPr>
          <w:lang w:eastAsia="zh-CN"/>
        </w:rPr>
        <w:t>UPF</w:t>
      </w:r>
      <w:r w:rsidR="000238DA">
        <w:rPr>
          <w:lang w:eastAsia="zh-CN"/>
        </w:rPr>
        <w:t xml:space="preserve"> in [</w:t>
      </w:r>
      <w:r w:rsidR="00A07784">
        <w:rPr>
          <w:lang w:eastAsia="zh-CN"/>
        </w:rPr>
        <w:t>7</w:t>
      </w:r>
      <w:r w:rsidR="000238DA">
        <w:rPr>
          <w:lang w:eastAsia="zh-CN"/>
        </w:rPr>
        <w:t>]</w:t>
      </w:r>
      <w:r w:rsidR="000238DA" w:rsidRPr="00B6630E">
        <w:t xml:space="preserve">. </w:t>
      </w:r>
      <w:r w:rsidR="000238DA">
        <w:t>T</w:t>
      </w:r>
      <w:r w:rsidR="000238DA" w:rsidRPr="00B6630E">
        <w:t>he PDB is used to support the configuration of scheduling and link layer functions (e.g. the setting of scheduling priority weights).</w:t>
      </w:r>
      <w:r w:rsidR="000238DA" w:rsidRPr="009D5193">
        <w:t xml:space="preserve"> </w:t>
      </w:r>
      <w:r w:rsidR="00350CA2">
        <w:rPr>
          <w:lang w:eastAsia="ko-KR"/>
        </w:rPr>
        <w:t>So PPPP cannot be a factor to support reliability requirement.</w:t>
      </w:r>
    </w:p>
    <w:p w14:paraId="2322262C" w14:textId="42BA4EAE" w:rsidR="007F6BBF" w:rsidRDefault="00350CA2" w:rsidP="002A14BC">
      <w:pPr>
        <w:jc w:val="both"/>
        <w:rPr>
          <w:lang w:eastAsia="ko-KR"/>
        </w:rPr>
      </w:pPr>
      <w:r>
        <w:rPr>
          <w:lang w:eastAsia="ko-KR"/>
        </w:rPr>
        <w:t xml:space="preserve">Also </w:t>
      </w:r>
      <w:r w:rsidR="002508C4">
        <w:rPr>
          <w:lang w:eastAsia="ko-KR"/>
        </w:rPr>
        <w:t>CBR represents channel congestion status. Using these two parameters</w:t>
      </w:r>
      <w:r w:rsidR="00EB4990">
        <w:rPr>
          <w:lang w:eastAsia="ko-KR"/>
        </w:rPr>
        <w:t xml:space="preserve"> i.e., PPPP and CBR</w:t>
      </w:r>
      <w:r w:rsidR="002508C4">
        <w:rPr>
          <w:lang w:eastAsia="ko-KR"/>
        </w:rPr>
        <w:t xml:space="preserve"> </w:t>
      </w:r>
      <w:r w:rsidR="00EB4990">
        <w:rPr>
          <w:lang w:eastAsia="ko-KR"/>
        </w:rPr>
        <w:t>if low latency is required (i.e., the value of PPPP is high)</w:t>
      </w:r>
      <w:r w:rsidR="002508C4">
        <w:rPr>
          <w:lang w:eastAsia="ko-KR"/>
        </w:rPr>
        <w:t>, UE can transmit data via l</w:t>
      </w:r>
      <w:r w:rsidR="00EB4990">
        <w:rPr>
          <w:lang w:eastAsia="ko-KR"/>
        </w:rPr>
        <w:t>ess</w:t>
      </w:r>
      <w:r w:rsidR="002508C4">
        <w:rPr>
          <w:lang w:eastAsia="ko-KR"/>
        </w:rPr>
        <w:t xml:space="preserve"> congest</w:t>
      </w:r>
      <w:r w:rsidR="00EB4990">
        <w:rPr>
          <w:lang w:eastAsia="ko-KR"/>
        </w:rPr>
        <w:t>ed</w:t>
      </w:r>
      <w:r w:rsidR="002508C4">
        <w:rPr>
          <w:lang w:eastAsia="ko-KR"/>
        </w:rPr>
        <w:t xml:space="preserve"> carrier</w:t>
      </w:r>
      <w:r w:rsidR="00EB4990">
        <w:rPr>
          <w:lang w:eastAsia="ko-KR"/>
        </w:rPr>
        <w:t xml:space="preserve"> (i.e., the value of CBR is low)</w:t>
      </w:r>
      <w:r w:rsidR="002508C4">
        <w:rPr>
          <w:lang w:eastAsia="ko-KR"/>
        </w:rPr>
        <w:t xml:space="preserve">. </w:t>
      </w:r>
      <w:r w:rsidR="002C6E7B">
        <w:rPr>
          <w:lang w:eastAsia="ko-KR"/>
        </w:rPr>
        <w:t xml:space="preserve">However, the resource collision </w:t>
      </w:r>
      <w:r w:rsidR="00EB4990">
        <w:rPr>
          <w:lang w:eastAsia="ko-KR"/>
        </w:rPr>
        <w:t>may not be avoided</w:t>
      </w:r>
      <w:r w:rsidR="002C6E7B">
        <w:rPr>
          <w:lang w:eastAsia="ko-KR"/>
        </w:rPr>
        <w:t>. F</w:t>
      </w:r>
      <w:r w:rsidR="006852E1">
        <w:rPr>
          <w:lang w:eastAsia="ko-KR"/>
        </w:rPr>
        <w:t xml:space="preserve">or this reason, </w:t>
      </w:r>
      <w:r w:rsidR="00D2037F">
        <w:rPr>
          <w:lang w:eastAsia="ko-KR"/>
        </w:rPr>
        <w:t>the two factors are</w:t>
      </w:r>
      <w:r w:rsidR="002A14BC">
        <w:rPr>
          <w:lang w:eastAsia="ko-KR"/>
        </w:rPr>
        <w:t xml:space="preserve"> not sufficient to support reliability requirement</w:t>
      </w:r>
      <w:r w:rsidR="002C6E7B">
        <w:rPr>
          <w:lang w:eastAsia="ko-KR"/>
        </w:rPr>
        <w:t>.</w:t>
      </w:r>
      <w:r w:rsidR="002C6E7B">
        <w:rPr>
          <w:rFonts w:hint="eastAsia"/>
          <w:lang w:eastAsia="ko-KR"/>
        </w:rPr>
        <w:t xml:space="preserve"> </w:t>
      </w:r>
      <w:r w:rsidR="00792AE2">
        <w:rPr>
          <w:lang w:eastAsia="ko-KR"/>
        </w:rPr>
        <w:t>There needs other factor for Tx carrier selection to support</w:t>
      </w:r>
      <w:r w:rsidR="002A14BC">
        <w:rPr>
          <w:lang w:eastAsia="ko-KR"/>
        </w:rPr>
        <w:t xml:space="preserve"> reliability</w:t>
      </w:r>
      <w:r w:rsidR="00792AE2">
        <w:rPr>
          <w:lang w:eastAsia="ko-KR"/>
        </w:rPr>
        <w:t xml:space="preserve"> from resource collision</w:t>
      </w:r>
      <w:r w:rsidR="002A14BC">
        <w:rPr>
          <w:lang w:eastAsia="ko-KR"/>
        </w:rPr>
        <w:t xml:space="preserve">. </w:t>
      </w:r>
    </w:p>
    <w:p w14:paraId="4354CC39" w14:textId="5ABDE74F" w:rsidR="002C425A" w:rsidRDefault="007F6BBF" w:rsidP="002A14BC">
      <w:pPr>
        <w:jc w:val="both"/>
        <w:rPr>
          <w:lang w:eastAsia="ko-KR"/>
        </w:rPr>
      </w:pPr>
      <w:r>
        <w:rPr>
          <w:lang w:eastAsia="ko-KR"/>
        </w:rPr>
        <w:t>As PDB can represent latency requirement, PER can be used for reliability. T</w:t>
      </w:r>
      <w:r w:rsidRPr="00B6630E">
        <w:t xml:space="preserve">he PER defines an upper bound for the rate of SDUs (e.g. IP packets) that have been processed by the sender of a link layer protocol (e.g. RLC in RAN of a 3GPP access) but that are not successfully delivered by the corresponding receiver to the upper layer (e.g. PDCP in RAN of a 3GPP access). </w:t>
      </w:r>
      <w:r>
        <w:t>T</w:t>
      </w:r>
      <w:r w:rsidRPr="00B6630E">
        <w:t>he PER defines an upper bound for a rate of non-congestion related packet losses.</w:t>
      </w:r>
      <w:r>
        <w:t xml:space="preserve"> So </w:t>
      </w:r>
      <w:r w:rsidRPr="00B6630E">
        <w:t xml:space="preserve">PER </w:t>
      </w:r>
      <w:r>
        <w:t>can be</w:t>
      </w:r>
      <w:r w:rsidRPr="00B6630E">
        <w:t xml:space="preserve"> </w:t>
      </w:r>
      <w:r>
        <w:t xml:space="preserve">an </w:t>
      </w:r>
      <w:r w:rsidRPr="00B6630E">
        <w:t xml:space="preserve">appropriate </w:t>
      </w:r>
      <w:r>
        <w:t>factor of reliability for Tx carrier selection.</w:t>
      </w:r>
    </w:p>
    <w:p w14:paraId="65841FA6" w14:textId="425F9AB7" w:rsidR="006024A1" w:rsidRPr="0055705A" w:rsidRDefault="00444D4C" w:rsidP="002A14BC">
      <w:pPr>
        <w:jc w:val="both"/>
        <w:rPr>
          <w:lang w:eastAsia="ko-KR"/>
        </w:rPr>
      </w:pPr>
      <w:r>
        <w:rPr>
          <w:lang w:eastAsia="ko-KR"/>
        </w:rPr>
        <w:t>For Reliability, w</w:t>
      </w:r>
      <w:r w:rsidR="008561B3">
        <w:rPr>
          <w:lang w:eastAsia="ko-KR"/>
        </w:rPr>
        <w:t xml:space="preserve">e can reuse </w:t>
      </w:r>
      <w:r w:rsidR="00B1784F">
        <w:rPr>
          <w:lang w:eastAsia="ko-KR"/>
        </w:rPr>
        <w:t xml:space="preserve">LTE </w:t>
      </w:r>
      <w:r w:rsidR="008561B3">
        <w:rPr>
          <w:lang w:eastAsia="ko-KR"/>
        </w:rPr>
        <w:t>QoS parameter</w:t>
      </w:r>
      <w:r w:rsidR="00B1784F">
        <w:rPr>
          <w:lang w:eastAsia="ko-KR"/>
        </w:rPr>
        <w:t>s</w:t>
      </w:r>
      <w:r w:rsidR="008561B3">
        <w:rPr>
          <w:lang w:eastAsia="ko-KR"/>
        </w:rPr>
        <w:t xml:space="preserve"> </w:t>
      </w:r>
      <w:r>
        <w:rPr>
          <w:lang w:eastAsia="ko-KR"/>
        </w:rPr>
        <w:t xml:space="preserve">which </w:t>
      </w:r>
      <w:r w:rsidR="006A46C7">
        <w:rPr>
          <w:lang w:eastAsia="ko-KR"/>
        </w:rPr>
        <w:t>are</w:t>
      </w:r>
      <w:r>
        <w:rPr>
          <w:lang w:eastAsia="ko-KR"/>
        </w:rPr>
        <w:t xml:space="preserve"> described in [</w:t>
      </w:r>
      <w:r w:rsidR="00A07784">
        <w:rPr>
          <w:lang w:eastAsia="ko-KR"/>
        </w:rPr>
        <w:t>7</w:t>
      </w:r>
      <w:r>
        <w:rPr>
          <w:lang w:eastAsia="ko-KR"/>
        </w:rPr>
        <w:t>]</w:t>
      </w:r>
      <w:r w:rsidR="006A46C7">
        <w:rPr>
          <w:lang w:eastAsia="ko-KR"/>
        </w:rPr>
        <w:t xml:space="preserve"> (See Table 1)</w:t>
      </w:r>
      <w:r>
        <w:rPr>
          <w:lang w:eastAsia="ko-KR"/>
        </w:rPr>
        <w:t>.</w:t>
      </w:r>
      <w:r w:rsidR="00895A5A">
        <w:rPr>
          <w:lang w:eastAsia="ko-KR"/>
        </w:rPr>
        <w:t xml:space="preserve"> </w:t>
      </w:r>
      <w:r w:rsidR="008561B3">
        <w:rPr>
          <w:lang w:eastAsia="ko-KR"/>
        </w:rPr>
        <w:t xml:space="preserve">According to Table 1, Standardized </w:t>
      </w:r>
      <w:r w:rsidR="00782A59">
        <w:rPr>
          <w:lang w:eastAsia="ko-KR"/>
        </w:rPr>
        <w:t>LTE QCI (</w:t>
      </w:r>
      <w:r w:rsidR="00782A59" w:rsidRPr="00782A59">
        <w:rPr>
          <w:lang w:eastAsia="ko-KR"/>
        </w:rPr>
        <w:t>QoS Class Identifier</w:t>
      </w:r>
      <w:r w:rsidR="008561B3">
        <w:rPr>
          <w:lang w:eastAsia="ko-KR"/>
        </w:rPr>
        <w:t xml:space="preserve">) </w:t>
      </w:r>
      <w:r w:rsidR="006A46C7">
        <w:rPr>
          <w:lang w:eastAsia="ko-KR"/>
        </w:rPr>
        <w:t>are mapped to</w:t>
      </w:r>
      <w:r w:rsidR="008561B3">
        <w:rPr>
          <w:lang w:eastAsia="ko-KR"/>
        </w:rPr>
        <w:t xml:space="preserve"> QoS characteristics </w:t>
      </w:r>
      <w:r w:rsidR="006A46C7">
        <w:rPr>
          <w:lang w:eastAsia="ko-KR"/>
        </w:rPr>
        <w:t>such as</w:t>
      </w:r>
      <w:r w:rsidR="00B1784F">
        <w:rPr>
          <w:lang w:eastAsia="ko-KR"/>
        </w:rPr>
        <w:t xml:space="preserve"> p</w:t>
      </w:r>
      <w:r w:rsidR="008561B3">
        <w:rPr>
          <w:lang w:eastAsia="ko-KR"/>
        </w:rPr>
        <w:t xml:space="preserve">riority, </w:t>
      </w:r>
      <w:r w:rsidR="00B1784F">
        <w:rPr>
          <w:lang w:eastAsia="ko-KR"/>
        </w:rPr>
        <w:t>packet delay</w:t>
      </w:r>
      <w:r w:rsidR="008561B3">
        <w:rPr>
          <w:lang w:eastAsia="ko-KR"/>
        </w:rPr>
        <w:t xml:space="preserve">, </w:t>
      </w:r>
      <w:r w:rsidR="00B1784F">
        <w:rPr>
          <w:lang w:eastAsia="ko-KR"/>
        </w:rPr>
        <w:t>packet error rate</w:t>
      </w:r>
      <w:r w:rsidR="006A46C7">
        <w:rPr>
          <w:lang w:eastAsia="ko-KR"/>
        </w:rPr>
        <w:t xml:space="preserve"> and so on</w:t>
      </w:r>
      <w:r w:rsidR="008561B3">
        <w:rPr>
          <w:lang w:eastAsia="ko-KR"/>
        </w:rPr>
        <w:t xml:space="preserve">. These characteristics of parameters </w:t>
      </w:r>
      <w:r w:rsidR="003B495D">
        <w:rPr>
          <w:lang w:eastAsia="ko-KR"/>
        </w:rPr>
        <w:t xml:space="preserve">can </w:t>
      </w:r>
      <w:r w:rsidR="008561B3">
        <w:rPr>
          <w:lang w:eastAsia="ko-KR"/>
        </w:rPr>
        <w:t xml:space="preserve">also represent </w:t>
      </w:r>
      <w:r w:rsidR="00366F42">
        <w:rPr>
          <w:lang w:eastAsia="ko-KR"/>
        </w:rPr>
        <w:t xml:space="preserve">certain </w:t>
      </w:r>
      <w:r w:rsidR="008561B3">
        <w:rPr>
          <w:lang w:eastAsia="ko-KR"/>
        </w:rPr>
        <w:t>service scenario</w:t>
      </w:r>
      <w:r w:rsidR="00366F42">
        <w:rPr>
          <w:lang w:eastAsia="ko-KR"/>
        </w:rPr>
        <w:t>s</w:t>
      </w:r>
      <w:r w:rsidR="008561B3">
        <w:rPr>
          <w:lang w:eastAsia="ko-KR"/>
        </w:rPr>
        <w:t xml:space="preserve">. For example, </w:t>
      </w:r>
      <w:r w:rsidR="00366F42">
        <w:rPr>
          <w:lang w:eastAsia="ko-KR"/>
        </w:rPr>
        <w:t xml:space="preserve">a </w:t>
      </w:r>
      <w:r w:rsidR="008561B3">
        <w:rPr>
          <w:lang w:eastAsia="ko-KR"/>
        </w:rPr>
        <w:t>V2X message</w:t>
      </w:r>
      <w:r w:rsidR="00366F42">
        <w:rPr>
          <w:lang w:eastAsia="ko-KR"/>
        </w:rPr>
        <w:t xml:space="preserve"> for basic V2X service</w:t>
      </w:r>
      <w:r w:rsidR="008561B3">
        <w:rPr>
          <w:lang w:eastAsia="ko-KR"/>
        </w:rPr>
        <w:t xml:space="preserve"> can be configured </w:t>
      </w:r>
      <w:r w:rsidR="00366F42">
        <w:rPr>
          <w:lang w:eastAsia="ko-KR"/>
        </w:rPr>
        <w:t xml:space="preserve">with </w:t>
      </w:r>
      <w:r w:rsidR="008561B3">
        <w:rPr>
          <w:lang w:eastAsia="ko-KR"/>
        </w:rPr>
        <w:t>Priority Level 2</w:t>
      </w:r>
      <w:r w:rsidR="003B495D">
        <w:rPr>
          <w:lang w:eastAsia="ko-KR"/>
        </w:rPr>
        <w:t>.</w:t>
      </w:r>
      <w:r w:rsidR="008561B3">
        <w:rPr>
          <w:lang w:eastAsia="ko-KR"/>
        </w:rPr>
        <w:t>5, PDB 50ms, PER 10</w:t>
      </w:r>
      <w:r w:rsidR="008561B3" w:rsidRPr="0055705A">
        <w:rPr>
          <w:vertAlign w:val="superscript"/>
          <w:lang w:eastAsia="ko-KR"/>
        </w:rPr>
        <w:t>-2</w:t>
      </w:r>
      <w:r w:rsidR="008561B3" w:rsidRPr="0055705A">
        <w:rPr>
          <w:lang w:eastAsia="ko-KR"/>
        </w:rPr>
        <w:t xml:space="preserve">. </w:t>
      </w:r>
      <w:r w:rsidR="008561B3">
        <w:rPr>
          <w:lang w:eastAsia="ko-KR"/>
        </w:rPr>
        <w:t xml:space="preserve"> </w:t>
      </w:r>
      <w:r w:rsidR="00366F42">
        <w:rPr>
          <w:lang w:eastAsia="ko-KR"/>
        </w:rPr>
        <w:t>O</w:t>
      </w:r>
      <w:r w:rsidR="008561B3">
        <w:rPr>
          <w:lang w:eastAsia="ko-KR"/>
        </w:rPr>
        <w:t xml:space="preserve">ther V2X message </w:t>
      </w:r>
      <w:r w:rsidR="00366F42">
        <w:rPr>
          <w:lang w:eastAsia="ko-KR"/>
        </w:rPr>
        <w:t xml:space="preserve">for advanced V2X service </w:t>
      </w:r>
      <w:r w:rsidR="008561B3">
        <w:rPr>
          <w:lang w:eastAsia="ko-KR"/>
        </w:rPr>
        <w:t xml:space="preserve">(e.g., </w:t>
      </w:r>
      <w:r w:rsidR="00CD3000">
        <w:rPr>
          <w:lang w:eastAsia="ko-KR"/>
        </w:rPr>
        <w:t xml:space="preserve">fully </w:t>
      </w:r>
      <w:r w:rsidR="008561B3">
        <w:rPr>
          <w:lang w:eastAsia="ko-KR"/>
        </w:rPr>
        <w:t>advanced driving</w:t>
      </w:r>
      <w:r w:rsidR="00CD3000">
        <w:rPr>
          <w:lang w:eastAsia="ko-KR"/>
        </w:rPr>
        <w:t xml:space="preserve"> - Latency </w:t>
      </w:r>
      <w:r w:rsidR="006C20B2">
        <w:rPr>
          <w:lang w:eastAsia="ko-KR"/>
        </w:rPr>
        <w:t>Requirement: 3</w:t>
      </w:r>
      <w:r w:rsidR="00CD3000">
        <w:rPr>
          <w:lang w:eastAsia="ko-KR"/>
        </w:rPr>
        <w:t xml:space="preserve"> ms, Reliability </w:t>
      </w:r>
      <w:r w:rsidR="006C20B2">
        <w:rPr>
          <w:lang w:eastAsia="ko-KR"/>
        </w:rPr>
        <w:t>Requirement:</w:t>
      </w:r>
      <w:r w:rsidR="00CD3000">
        <w:rPr>
          <w:lang w:eastAsia="ko-KR"/>
        </w:rPr>
        <w:t xml:space="preserve"> 99.999%</w:t>
      </w:r>
      <w:r w:rsidR="008561B3">
        <w:rPr>
          <w:lang w:eastAsia="ko-KR"/>
        </w:rPr>
        <w:t>) parameter</w:t>
      </w:r>
      <w:r w:rsidR="00FD1E9C">
        <w:rPr>
          <w:lang w:eastAsia="ko-KR"/>
        </w:rPr>
        <w:t>s</w:t>
      </w:r>
      <w:r w:rsidR="008561B3">
        <w:rPr>
          <w:lang w:eastAsia="ko-KR"/>
        </w:rPr>
        <w:t xml:space="preserve"> </w:t>
      </w:r>
      <w:r w:rsidR="00366F42">
        <w:rPr>
          <w:lang w:eastAsia="ko-KR"/>
        </w:rPr>
        <w:t xml:space="preserve">can be configured with </w:t>
      </w:r>
      <w:r w:rsidR="008561B3">
        <w:rPr>
          <w:lang w:eastAsia="ko-KR"/>
        </w:rPr>
        <w:t xml:space="preserve">PDB </w:t>
      </w:r>
      <w:r w:rsidR="00CD3000">
        <w:rPr>
          <w:lang w:eastAsia="ko-KR"/>
        </w:rPr>
        <w:t>3 ms</w:t>
      </w:r>
      <w:r w:rsidR="008561B3">
        <w:rPr>
          <w:lang w:eastAsia="ko-KR"/>
        </w:rPr>
        <w:t>, PER 10</w:t>
      </w:r>
      <w:r w:rsidR="008561B3" w:rsidRPr="0055705A">
        <w:rPr>
          <w:vertAlign w:val="superscript"/>
          <w:lang w:eastAsia="ko-KR"/>
        </w:rPr>
        <w:t>-3</w:t>
      </w:r>
      <w:r w:rsidR="00782A59">
        <w:rPr>
          <w:vertAlign w:val="superscript"/>
          <w:lang w:eastAsia="ko-KR"/>
        </w:rPr>
        <w:t xml:space="preserve"> </w:t>
      </w:r>
      <w:r w:rsidR="003B495D">
        <w:rPr>
          <w:lang w:eastAsia="ko-KR"/>
        </w:rPr>
        <w:t xml:space="preserve">which is not defined </w:t>
      </w:r>
      <w:r w:rsidR="00CD3000">
        <w:rPr>
          <w:lang w:eastAsia="ko-KR"/>
        </w:rPr>
        <w:t xml:space="preserve">together </w:t>
      </w:r>
      <w:r w:rsidR="003B495D">
        <w:rPr>
          <w:lang w:eastAsia="ko-KR"/>
        </w:rPr>
        <w:t>in</w:t>
      </w:r>
      <w:r w:rsidR="00827007" w:rsidRPr="00CD3000">
        <w:rPr>
          <w:lang w:eastAsia="ko-KR"/>
        </w:rPr>
        <w:t xml:space="preserve"> </w:t>
      </w:r>
      <w:r w:rsidR="00827007">
        <w:rPr>
          <w:lang w:eastAsia="ko-KR"/>
        </w:rPr>
        <w:t>Table 1</w:t>
      </w:r>
      <w:r w:rsidR="006C20B2">
        <w:rPr>
          <w:lang w:eastAsia="ko-KR"/>
        </w:rPr>
        <w:t>. I</w:t>
      </w:r>
      <w:r w:rsidR="00CD3000">
        <w:rPr>
          <w:lang w:eastAsia="ko-KR"/>
        </w:rPr>
        <w:t>f advanced V2X service consider</w:t>
      </w:r>
      <w:r w:rsidR="00C5552B">
        <w:rPr>
          <w:lang w:eastAsia="ko-KR"/>
        </w:rPr>
        <w:t>s</w:t>
      </w:r>
      <w:r w:rsidR="00CD3000">
        <w:rPr>
          <w:lang w:eastAsia="ko-KR"/>
        </w:rPr>
        <w:t xml:space="preserve"> only PER for QCI mapping, this scenario can reuse QCI 3 </w:t>
      </w:r>
      <w:r w:rsidR="006C20B2">
        <w:rPr>
          <w:lang w:eastAsia="ko-KR"/>
        </w:rPr>
        <w:t xml:space="preserve">mapping </w:t>
      </w:r>
      <w:r w:rsidR="00CD3000">
        <w:rPr>
          <w:lang w:eastAsia="ko-KR"/>
        </w:rPr>
        <w:t xml:space="preserve">case in Table 1. </w:t>
      </w:r>
      <w:r w:rsidR="006C20B2">
        <w:rPr>
          <w:lang w:eastAsia="ko-KR"/>
        </w:rPr>
        <w:t>I</w:t>
      </w:r>
      <w:r w:rsidR="00CD3000">
        <w:rPr>
          <w:lang w:eastAsia="ko-KR"/>
        </w:rPr>
        <w:t>f advanced V2X service consider</w:t>
      </w:r>
      <w:r w:rsidR="00C5552B">
        <w:rPr>
          <w:lang w:eastAsia="ko-KR"/>
        </w:rPr>
        <w:t>s</w:t>
      </w:r>
      <w:r w:rsidR="00CD3000">
        <w:rPr>
          <w:lang w:eastAsia="ko-KR"/>
        </w:rPr>
        <w:t xml:space="preserve"> PDB and PER together for QCI mapping, </w:t>
      </w:r>
      <w:r w:rsidR="003B495D">
        <w:rPr>
          <w:lang w:eastAsia="ko-KR"/>
        </w:rPr>
        <w:t>this QoS characteristic can be discussed for the advanced V2X services</w:t>
      </w:r>
      <w:r w:rsidR="008561B3" w:rsidRPr="0055705A">
        <w:rPr>
          <w:lang w:eastAsia="ko-KR"/>
        </w:rPr>
        <w:t>.</w:t>
      </w:r>
    </w:p>
    <w:p w14:paraId="57D0F95B" w14:textId="151207DF" w:rsidR="00895A5A" w:rsidRDefault="00895A5A" w:rsidP="00895A5A">
      <w:pPr>
        <w:pStyle w:val="TH"/>
      </w:pPr>
      <w:r w:rsidRPr="00B6630E">
        <w:lastRenderedPageBreak/>
        <w:t xml:space="preserve">Table 1: </w:t>
      </w:r>
      <w:r w:rsidR="0055705A" w:rsidRPr="00B6630E">
        <w:t>mapping</w:t>
      </w:r>
      <w:r w:rsidR="0055705A">
        <w:t xml:space="preserve"> </w:t>
      </w:r>
      <w:r w:rsidRPr="00B6630E">
        <w:t xml:space="preserve">Standardized </w:t>
      </w:r>
      <w:r w:rsidR="00782A59">
        <w:t>LTE QCI</w:t>
      </w:r>
      <w:r w:rsidRPr="00B6630E">
        <w:t xml:space="preserve"> to QoS characteristics </w:t>
      </w:r>
      <w:r w:rsidR="0055705A">
        <w:t>in 3GPP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1124"/>
        <w:gridCol w:w="1106"/>
        <w:gridCol w:w="1087"/>
        <w:gridCol w:w="1120"/>
        <w:gridCol w:w="4074"/>
      </w:tblGrid>
      <w:tr w:rsidR="00782A59" w14:paraId="7BB8DEFB" w14:textId="77777777" w:rsidTr="00C11D8B"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224367" w14:textId="77777777" w:rsidR="00782A59" w:rsidRDefault="00782A59" w:rsidP="00C11D8B">
            <w:pPr>
              <w:pStyle w:val="TAH"/>
            </w:pPr>
            <w:r>
              <w:t>QCI</w:t>
            </w:r>
          </w:p>
        </w:tc>
        <w:tc>
          <w:tcPr>
            <w:tcW w:w="11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80B876" w14:textId="77777777" w:rsidR="00782A59" w:rsidRDefault="00782A59" w:rsidP="00C11D8B">
            <w:pPr>
              <w:pStyle w:val="TAH"/>
            </w:pPr>
            <w:r>
              <w:t>Resource Type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314BE1" w14:textId="77777777" w:rsidR="00782A59" w:rsidRDefault="00782A59" w:rsidP="00C11D8B">
            <w:pPr>
              <w:pStyle w:val="TAH"/>
            </w:pPr>
            <w:r>
              <w:t>Priority Level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38B560" w14:textId="77777777" w:rsidR="00782A59" w:rsidRDefault="00782A59" w:rsidP="00C11D8B">
            <w:pPr>
              <w:pStyle w:val="TAH"/>
            </w:pPr>
            <w:r>
              <w:t>Packet Delay Budget</w:t>
            </w:r>
          </w:p>
          <w:p w14:paraId="4B931E62" w14:textId="77777777" w:rsidR="00782A59" w:rsidRDefault="00782A59" w:rsidP="00C11D8B">
            <w:pPr>
              <w:pStyle w:val="TAH"/>
            </w:pPr>
            <w:r>
              <w:t>(NOTE 13)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016EC4" w14:textId="77777777" w:rsidR="00782A59" w:rsidRDefault="00782A59" w:rsidP="00C11D8B">
            <w:pPr>
              <w:pStyle w:val="TAH"/>
            </w:pPr>
            <w:r>
              <w:t>Packet Error Loss</w:t>
            </w:r>
          </w:p>
          <w:p w14:paraId="600334E3" w14:textId="77777777" w:rsidR="00782A59" w:rsidRDefault="00782A59" w:rsidP="00C11D8B">
            <w:pPr>
              <w:pStyle w:val="TAH"/>
            </w:pPr>
            <w:r>
              <w:t>Rate (NOTE 2)</w:t>
            </w:r>
          </w:p>
        </w:tc>
        <w:tc>
          <w:tcPr>
            <w:tcW w:w="4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10C094" w14:textId="77777777" w:rsidR="00782A59" w:rsidRDefault="00782A59" w:rsidP="00C11D8B">
            <w:pPr>
              <w:pStyle w:val="TAH"/>
            </w:pPr>
            <w:r>
              <w:t>Example Services</w:t>
            </w:r>
          </w:p>
        </w:tc>
      </w:tr>
      <w:tr w:rsidR="00782A59" w14:paraId="6B67FC8E" w14:textId="77777777" w:rsidTr="00C11D8B"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4F2EB4" w14:textId="77777777" w:rsidR="00782A59" w:rsidRDefault="00782A59" w:rsidP="00C11D8B">
            <w:pPr>
              <w:pStyle w:val="TAC"/>
            </w:pPr>
            <w:r>
              <w:t>1</w:t>
            </w:r>
            <w:r>
              <w:br/>
              <w:t>(NOTE 3)</w:t>
            </w:r>
          </w:p>
        </w:tc>
        <w:tc>
          <w:tcPr>
            <w:tcW w:w="113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EBFA268" w14:textId="77777777" w:rsidR="00782A59" w:rsidRDefault="00782A59" w:rsidP="00C11D8B">
            <w:pPr>
              <w:pStyle w:val="TAC"/>
            </w:pP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C642BA" w14:textId="77777777" w:rsidR="00782A59" w:rsidRDefault="00782A59" w:rsidP="00C11D8B">
            <w:pPr>
              <w:pStyle w:val="TAC"/>
            </w:pPr>
            <w:r>
              <w:t>2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FAB655" w14:textId="77777777" w:rsidR="00782A59" w:rsidRDefault="00782A59" w:rsidP="00C11D8B">
            <w:pPr>
              <w:pStyle w:val="TAC"/>
            </w:pPr>
            <w:r>
              <w:t>100 ms</w:t>
            </w:r>
            <w:r>
              <w:br/>
              <w:t>(NOTE 1, NOTE 11)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31AFC6" w14:textId="77777777" w:rsidR="00782A59" w:rsidRDefault="00782A59" w:rsidP="00C11D8B">
            <w:pPr>
              <w:pStyle w:val="TAC"/>
            </w:pPr>
            <w:r>
              <w:t>10</w:t>
            </w:r>
            <w:r w:rsidRPr="000645F2">
              <w:rPr>
                <w:sz w:val="22"/>
                <w:vertAlign w:val="superscript"/>
              </w:rPr>
              <w:t>-2</w:t>
            </w:r>
          </w:p>
        </w:tc>
        <w:tc>
          <w:tcPr>
            <w:tcW w:w="4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31110C" w14:textId="77777777" w:rsidR="00782A59" w:rsidRDefault="00782A59" w:rsidP="00C11D8B">
            <w:pPr>
              <w:pStyle w:val="TAL"/>
            </w:pPr>
            <w:r>
              <w:t>Conversational Voice</w:t>
            </w:r>
          </w:p>
        </w:tc>
      </w:tr>
      <w:tr w:rsidR="00782A59" w14:paraId="15691E35" w14:textId="77777777" w:rsidTr="00C11D8B"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50D5E4" w14:textId="77777777" w:rsidR="00782A59" w:rsidRDefault="00782A59" w:rsidP="00C11D8B">
            <w:pPr>
              <w:pStyle w:val="TAC"/>
            </w:pPr>
            <w:r>
              <w:t>2</w:t>
            </w:r>
            <w:r>
              <w:br/>
              <w:t>(NOTE 3)</w:t>
            </w:r>
          </w:p>
        </w:tc>
        <w:tc>
          <w:tcPr>
            <w:tcW w:w="113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B2A3A83" w14:textId="77777777" w:rsidR="00782A59" w:rsidRDefault="00782A59" w:rsidP="00C11D8B">
            <w:pPr>
              <w:pStyle w:val="TAC"/>
            </w:pPr>
            <w:r>
              <w:br/>
              <w:t>GBR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136D4A" w14:textId="77777777" w:rsidR="00782A59" w:rsidRDefault="00782A59" w:rsidP="00C11D8B">
            <w:pPr>
              <w:pStyle w:val="TAC"/>
            </w:pPr>
            <w:r>
              <w:t>4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545E1E" w14:textId="77777777" w:rsidR="00782A59" w:rsidRDefault="00782A59" w:rsidP="00C11D8B">
            <w:pPr>
              <w:pStyle w:val="TAC"/>
            </w:pPr>
            <w:r>
              <w:t>150 ms</w:t>
            </w:r>
            <w:r>
              <w:br/>
              <w:t>(NOTE 1, NOTE 11)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AB5B26" w14:textId="77777777" w:rsidR="00782A59" w:rsidRDefault="00782A59" w:rsidP="00C11D8B">
            <w:pPr>
              <w:pStyle w:val="TAC"/>
            </w:pPr>
            <w:r>
              <w:t>10</w:t>
            </w:r>
            <w:r w:rsidRPr="000645F2">
              <w:rPr>
                <w:sz w:val="22"/>
                <w:vertAlign w:val="superscript"/>
              </w:rPr>
              <w:t>-3</w:t>
            </w:r>
          </w:p>
        </w:tc>
        <w:tc>
          <w:tcPr>
            <w:tcW w:w="4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D487C4" w14:textId="77777777" w:rsidR="00782A59" w:rsidRDefault="00782A59" w:rsidP="00C11D8B">
            <w:pPr>
              <w:pStyle w:val="TAL"/>
            </w:pPr>
            <w:r>
              <w:t>Conversational Video (Live Streaming)</w:t>
            </w:r>
          </w:p>
        </w:tc>
      </w:tr>
      <w:tr w:rsidR="00782A59" w14:paraId="4E28E903" w14:textId="77777777" w:rsidTr="00C11D8B"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B88CF9" w14:textId="77777777" w:rsidR="00782A59" w:rsidRDefault="00782A59" w:rsidP="00C11D8B">
            <w:pPr>
              <w:pStyle w:val="TAC"/>
            </w:pPr>
            <w:r>
              <w:t>3</w:t>
            </w:r>
            <w:r>
              <w:br/>
              <w:t>(NOTE 3), NOTE 14</w:t>
            </w:r>
          </w:p>
        </w:tc>
        <w:tc>
          <w:tcPr>
            <w:tcW w:w="113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F0535BA" w14:textId="77777777" w:rsidR="00782A59" w:rsidRDefault="00782A59" w:rsidP="00C11D8B">
            <w:pPr>
              <w:pStyle w:val="TAC"/>
            </w:pP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EAF16C" w14:textId="77777777" w:rsidR="00782A59" w:rsidRDefault="00782A59" w:rsidP="00C11D8B">
            <w:pPr>
              <w:pStyle w:val="TAC"/>
            </w:pPr>
            <w:r>
              <w:t>3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3C6F55" w14:textId="77777777" w:rsidR="00782A59" w:rsidRDefault="00782A59" w:rsidP="00C11D8B">
            <w:pPr>
              <w:pStyle w:val="TAC"/>
            </w:pPr>
            <w:r>
              <w:t>50 ms</w:t>
            </w:r>
            <w:r>
              <w:br/>
              <w:t>(NOTE 1, NOTE 11)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880B70" w14:textId="77777777" w:rsidR="00782A59" w:rsidRDefault="00782A59" w:rsidP="00C11D8B">
            <w:pPr>
              <w:pStyle w:val="TAC"/>
            </w:pPr>
            <w:r>
              <w:t>10</w:t>
            </w:r>
            <w:r w:rsidRPr="000645F2">
              <w:rPr>
                <w:sz w:val="22"/>
                <w:vertAlign w:val="superscript"/>
              </w:rPr>
              <w:t>-3</w:t>
            </w:r>
          </w:p>
        </w:tc>
        <w:tc>
          <w:tcPr>
            <w:tcW w:w="4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2B8F65" w14:textId="77777777" w:rsidR="00782A59" w:rsidRDefault="00782A59" w:rsidP="00C11D8B">
            <w:pPr>
              <w:pStyle w:val="TAL"/>
            </w:pPr>
            <w:r>
              <w:t>Real Time Gaming, V2X messages</w:t>
            </w:r>
          </w:p>
        </w:tc>
      </w:tr>
      <w:tr w:rsidR="00782A59" w14:paraId="6EE30740" w14:textId="77777777" w:rsidTr="00C11D8B"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7FF155" w14:textId="77777777" w:rsidR="00782A59" w:rsidRDefault="00782A59" w:rsidP="00C11D8B">
            <w:pPr>
              <w:pStyle w:val="TAC"/>
            </w:pPr>
            <w:r>
              <w:t>4</w:t>
            </w:r>
            <w:r>
              <w:br/>
              <w:t>(NOTE 3)</w:t>
            </w:r>
          </w:p>
        </w:tc>
        <w:tc>
          <w:tcPr>
            <w:tcW w:w="113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15A0A2B" w14:textId="77777777" w:rsidR="00782A59" w:rsidRDefault="00782A59" w:rsidP="00C11D8B">
            <w:pPr>
              <w:pStyle w:val="TAC"/>
            </w:pP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44E79F" w14:textId="77777777" w:rsidR="00782A59" w:rsidRDefault="00782A59" w:rsidP="00C11D8B">
            <w:pPr>
              <w:pStyle w:val="TAC"/>
            </w:pPr>
            <w:r>
              <w:t>5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7663A1" w14:textId="77777777" w:rsidR="00782A59" w:rsidRDefault="00782A59" w:rsidP="00C11D8B">
            <w:pPr>
              <w:pStyle w:val="TAC"/>
            </w:pPr>
            <w:r>
              <w:t>300 ms</w:t>
            </w:r>
            <w:r>
              <w:br/>
              <w:t>(NOTE 1, NOTE 11)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D8D90E" w14:textId="77777777" w:rsidR="00782A59" w:rsidRDefault="00782A59" w:rsidP="00C11D8B">
            <w:pPr>
              <w:pStyle w:val="TAC"/>
            </w:pPr>
            <w:r>
              <w:t>10</w:t>
            </w:r>
            <w:r w:rsidRPr="000645F2">
              <w:rPr>
                <w:sz w:val="22"/>
                <w:vertAlign w:val="superscript"/>
              </w:rPr>
              <w:t>-6</w:t>
            </w:r>
          </w:p>
        </w:tc>
        <w:tc>
          <w:tcPr>
            <w:tcW w:w="4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0B9F18" w14:textId="77777777" w:rsidR="00782A59" w:rsidRDefault="00782A59" w:rsidP="00C11D8B">
            <w:pPr>
              <w:pStyle w:val="TAL"/>
            </w:pPr>
            <w:r>
              <w:t>Non-Conversational Video (Buffered Streaming)</w:t>
            </w:r>
          </w:p>
        </w:tc>
      </w:tr>
      <w:tr w:rsidR="00782A59" w14:paraId="0AC340A9" w14:textId="77777777" w:rsidTr="00C11D8B"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9A108C" w14:textId="77777777" w:rsidR="00782A59" w:rsidRDefault="00782A59" w:rsidP="00C11D8B">
            <w:pPr>
              <w:pStyle w:val="TAC"/>
            </w:pPr>
            <w:r>
              <w:t>65</w:t>
            </w:r>
            <w:r>
              <w:br/>
              <w:t>(NOTE 3, NOTE 9, NOTE 12)</w:t>
            </w:r>
          </w:p>
        </w:tc>
        <w:tc>
          <w:tcPr>
            <w:tcW w:w="113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F798CB9" w14:textId="77777777" w:rsidR="00782A59" w:rsidRDefault="00782A59" w:rsidP="00C11D8B">
            <w:pPr>
              <w:pStyle w:val="TAC"/>
            </w:pP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186215" w14:textId="77777777" w:rsidR="00782A59" w:rsidRDefault="00782A59" w:rsidP="00C11D8B">
            <w:pPr>
              <w:pStyle w:val="TAC"/>
            </w:pPr>
            <w:r>
              <w:t>0.7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77A767" w14:textId="77777777" w:rsidR="00782A59" w:rsidRDefault="00782A59" w:rsidP="00C11D8B">
            <w:pPr>
              <w:pStyle w:val="TAC"/>
            </w:pPr>
            <w:r>
              <w:t>75 ms</w:t>
            </w:r>
            <w:r>
              <w:br/>
              <w:t>(NOTE 7,</w:t>
            </w:r>
            <w:r>
              <w:br/>
              <w:t>NOTE 8)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5E0A36" w14:textId="77777777" w:rsidR="00782A59" w:rsidRDefault="00782A59" w:rsidP="00C11D8B">
            <w:pPr>
              <w:pStyle w:val="TAC"/>
            </w:pPr>
            <w:r>
              <w:br/>
              <w:t>10</w:t>
            </w:r>
            <w:r w:rsidRPr="000645F2">
              <w:rPr>
                <w:sz w:val="22"/>
                <w:vertAlign w:val="superscript"/>
              </w:rPr>
              <w:t>-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4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BA93C2" w14:textId="77777777" w:rsidR="00782A59" w:rsidRDefault="00782A59" w:rsidP="00C11D8B">
            <w:pPr>
              <w:pStyle w:val="TAL"/>
            </w:pPr>
            <w:r>
              <w:t>Mission Critical user plane Push To Talk voice (e.g., MCPTT)</w:t>
            </w:r>
          </w:p>
        </w:tc>
      </w:tr>
      <w:tr w:rsidR="00782A59" w14:paraId="25392067" w14:textId="77777777" w:rsidTr="00C11D8B"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945C4C" w14:textId="77777777" w:rsidR="00782A59" w:rsidRDefault="00782A59" w:rsidP="00C11D8B">
            <w:pPr>
              <w:pStyle w:val="TAC"/>
            </w:pPr>
            <w:r>
              <w:t>66</w:t>
            </w:r>
            <w:r>
              <w:br/>
              <w:t>(NOTE 3, NOTE 12)</w:t>
            </w:r>
          </w:p>
        </w:tc>
        <w:tc>
          <w:tcPr>
            <w:tcW w:w="113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9A5C5B1" w14:textId="77777777" w:rsidR="00782A59" w:rsidRDefault="00782A59" w:rsidP="00C11D8B">
            <w:pPr>
              <w:pStyle w:val="TAC"/>
            </w:pP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9E21B1" w14:textId="77777777" w:rsidR="00782A59" w:rsidRDefault="00782A59" w:rsidP="00C11D8B">
            <w:pPr>
              <w:pStyle w:val="TAC"/>
            </w:pPr>
            <w:r>
              <w:br/>
              <w:t>2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7F7006" w14:textId="77777777" w:rsidR="00782A59" w:rsidRDefault="00782A59" w:rsidP="00C11D8B">
            <w:pPr>
              <w:pStyle w:val="TAC"/>
            </w:pPr>
            <w:r>
              <w:t>100 ms</w:t>
            </w:r>
            <w:r>
              <w:br/>
              <w:t>(NOTE 1,</w:t>
            </w:r>
            <w:r>
              <w:br/>
              <w:t>NOTE 10)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F95F2A" w14:textId="77777777" w:rsidR="00782A59" w:rsidRDefault="00782A59" w:rsidP="00C11D8B">
            <w:pPr>
              <w:pStyle w:val="TAC"/>
            </w:pPr>
            <w:r>
              <w:br/>
              <w:t>10</w:t>
            </w:r>
            <w:r w:rsidRPr="000645F2">
              <w:rPr>
                <w:sz w:val="22"/>
                <w:vertAlign w:val="superscript"/>
              </w:rPr>
              <w:t>-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4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C47E95" w14:textId="77777777" w:rsidR="00782A59" w:rsidRDefault="00782A59" w:rsidP="00C11D8B">
            <w:pPr>
              <w:pStyle w:val="TAL"/>
            </w:pPr>
            <w:r>
              <w:t>Non-Mission-Critical user plane Push To Talk voice</w:t>
            </w:r>
          </w:p>
        </w:tc>
      </w:tr>
      <w:tr w:rsidR="00782A59" w14:paraId="1181985B" w14:textId="77777777" w:rsidTr="00CD3000"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9CD614" w14:textId="77777777" w:rsidR="00782A59" w:rsidRDefault="00782A59" w:rsidP="00C11D8B">
            <w:pPr>
              <w:pStyle w:val="TAC"/>
            </w:pPr>
            <w:r>
              <w:t>75</w:t>
            </w:r>
            <w:r>
              <w:br/>
              <w:t>(NOTE 14)</w:t>
            </w:r>
          </w:p>
        </w:tc>
        <w:tc>
          <w:tcPr>
            <w:tcW w:w="113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CD7BC1" w14:textId="77777777" w:rsidR="00782A59" w:rsidRDefault="00782A59" w:rsidP="00C11D8B">
            <w:pPr>
              <w:pStyle w:val="TAC"/>
            </w:pP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1187AF" w14:textId="77777777" w:rsidR="00782A59" w:rsidRDefault="00782A59" w:rsidP="00C11D8B">
            <w:pPr>
              <w:pStyle w:val="TAC"/>
            </w:pPr>
            <w:r>
              <w:t>2.5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8F260F" w14:textId="77777777" w:rsidR="00782A59" w:rsidRDefault="00782A59" w:rsidP="00C11D8B">
            <w:pPr>
              <w:pStyle w:val="TAC"/>
            </w:pPr>
            <w:r>
              <w:t>50 ms</w:t>
            </w:r>
            <w:r>
              <w:br/>
              <w:t>(NOTE 1)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B3CCFE" w14:textId="77777777" w:rsidR="00782A59" w:rsidRDefault="00782A59" w:rsidP="00C11D8B">
            <w:pPr>
              <w:pStyle w:val="TAC"/>
            </w:pPr>
            <w:r>
              <w:t>10</w:t>
            </w:r>
            <w:r w:rsidRPr="000645F2">
              <w:rPr>
                <w:sz w:val="22"/>
                <w:vertAlign w:val="superscript"/>
              </w:rPr>
              <w:t>-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4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CBE0F2" w14:textId="77777777" w:rsidR="00782A59" w:rsidRDefault="00782A59" w:rsidP="00C11D8B">
            <w:pPr>
              <w:pStyle w:val="TAL"/>
            </w:pPr>
            <w:r>
              <w:t>V2X messages</w:t>
            </w:r>
          </w:p>
        </w:tc>
      </w:tr>
      <w:tr w:rsidR="00782A59" w14:paraId="15C7391F" w14:textId="77777777" w:rsidTr="00C11D8B"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BE9906" w14:textId="77777777" w:rsidR="00782A59" w:rsidRDefault="00782A59" w:rsidP="00C11D8B">
            <w:pPr>
              <w:pStyle w:val="TAC"/>
            </w:pPr>
            <w:r>
              <w:t>5</w:t>
            </w:r>
            <w:r>
              <w:br/>
              <w:t>(NOTE 3)</w:t>
            </w:r>
          </w:p>
        </w:tc>
        <w:tc>
          <w:tcPr>
            <w:tcW w:w="113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2015D56" w14:textId="77777777" w:rsidR="00782A59" w:rsidRDefault="00782A59" w:rsidP="00C11D8B">
            <w:pPr>
              <w:pStyle w:val="TAC"/>
            </w:pP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668421" w14:textId="77777777" w:rsidR="00782A59" w:rsidRDefault="00782A59" w:rsidP="00C11D8B">
            <w:pPr>
              <w:pStyle w:val="TAC"/>
            </w:pPr>
            <w:r>
              <w:t>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E7E8A9" w14:textId="77777777" w:rsidR="00782A59" w:rsidRDefault="00782A59" w:rsidP="00C11D8B">
            <w:pPr>
              <w:pStyle w:val="TAC"/>
            </w:pPr>
            <w:r>
              <w:t>100 ms</w:t>
            </w:r>
            <w:r>
              <w:br/>
              <w:t>(NOTE 1, NOTE 10)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D59335" w14:textId="77777777" w:rsidR="00782A59" w:rsidRDefault="00782A59" w:rsidP="00C11D8B">
            <w:pPr>
              <w:pStyle w:val="TAC"/>
            </w:pPr>
            <w:r>
              <w:t>10</w:t>
            </w:r>
            <w:r w:rsidRPr="000645F2">
              <w:rPr>
                <w:sz w:val="22"/>
                <w:vertAlign w:val="superscript"/>
              </w:rPr>
              <w:t>-6</w:t>
            </w:r>
          </w:p>
        </w:tc>
        <w:tc>
          <w:tcPr>
            <w:tcW w:w="4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7D1CCF" w14:textId="77777777" w:rsidR="00782A59" w:rsidRDefault="00782A59" w:rsidP="00C11D8B">
            <w:pPr>
              <w:pStyle w:val="TAL"/>
            </w:pPr>
            <w:r>
              <w:t>IMS Signalling</w:t>
            </w:r>
          </w:p>
        </w:tc>
      </w:tr>
      <w:tr w:rsidR="00782A59" w14:paraId="777E173E" w14:textId="77777777" w:rsidTr="00C11D8B"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E720EC" w14:textId="77777777" w:rsidR="00782A59" w:rsidRDefault="00782A59" w:rsidP="00C11D8B">
            <w:pPr>
              <w:pStyle w:val="TAC"/>
            </w:pPr>
            <w:r>
              <w:t>6</w:t>
            </w:r>
            <w:r>
              <w:br/>
              <w:t>(NOTE 4)</w:t>
            </w:r>
          </w:p>
        </w:tc>
        <w:tc>
          <w:tcPr>
            <w:tcW w:w="113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BE6BC3A" w14:textId="77777777" w:rsidR="00782A59" w:rsidRDefault="00782A59" w:rsidP="00C11D8B">
            <w:pPr>
              <w:pStyle w:val="TAC"/>
            </w:pP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CFC348" w14:textId="77777777" w:rsidR="00782A59" w:rsidRDefault="00782A59" w:rsidP="00C11D8B">
            <w:pPr>
              <w:pStyle w:val="TAC"/>
            </w:pPr>
            <w:r>
              <w:br/>
              <w:t>6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835C33" w14:textId="77777777" w:rsidR="00782A59" w:rsidRDefault="00782A59" w:rsidP="00C11D8B">
            <w:pPr>
              <w:pStyle w:val="TAC"/>
            </w:pPr>
            <w:r>
              <w:br/>
              <w:t>300 ms</w:t>
            </w:r>
            <w:r>
              <w:br/>
              <w:t>(NOTE 1, NOTE 10)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74EF76" w14:textId="77777777" w:rsidR="00782A59" w:rsidRDefault="00782A59" w:rsidP="00C11D8B">
            <w:pPr>
              <w:pStyle w:val="TAC"/>
            </w:pPr>
            <w:r>
              <w:br/>
              <w:t>10</w:t>
            </w:r>
            <w:r w:rsidRPr="000645F2">
              <w:rPr>
                <w:sz w:val="22"/>
                <w:vertAlign w:val="superscript"/>
              </w:rPr>
              <w:t>-6</w:t>
            </w:r>
          </w:p>
        </w:tc>
        <w:tc>
          <w:tcPr>
            <w:tcW w:w="4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136106" w14:textId="77777777" w:rsidR="00782A59" w:rsidRDefault="00782A59" w:rsidP="00C11D8B">
            <w:pPr>
              <w:pStyle w:val="TAL"/>
            </w:pPr>
            <w:r>
              <w:t>Video (Buffered Streaming)</w:t>
            </w:r>
            <w:r>
              <w:br/>
              <w:t>TCP-based (e.g., www, e-mail, chat, ftp, p2p file sharing, progressive video, etc.)</w:t>
            </w:r>
          </w:p>
        </w:tc>
      </w:tr>
      <w:tr w:rsidR="00782A59" w14:paraId="3AC9A7B4" w14:textId="77777777" w:rsidTr="00C11D8B"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4E8D4D" w14:textId="77777777" w:rsidR="00782A59" w:rsidRDefault="00782A59" w:rsidP="00C11D8B">
            <w:pPr>
              <w:pStyle w:val="TAC"/>
            </w:pPr>
            <w:r>
              <w:t>7</w:t>
            </w:r>
            <w:r>
              <w:br/>
              <w:t>(NOTE 3)</w:t>
            </w:r>
          </w:p>
        </w:tc>
        <w:tc>
          <w:tcPr>
            <w:tcW w:w="113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F8F8C7A" w14:textId="77777777" w:rsidR="00782A59" w:rsidRDefault="00782A59" w:rsidP="00C11D8B">
            <w:pPr>
              <w:pStyle w:val="TAC"/>
            </w:pPr>
            <w:r>
              <w:t>Non-GBR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0D056D" w14:textId="77777777" w:rsidR="00782A59" w:rsidRDefault="00782A59" w:rsidP="00C11D8B">
            <w:pPr>
              <w:pStyle w:val="TAC"/>
            </w:pPr>
            <w:r>
              <w:br/>
              <w:t>7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961005" w14:textId="77777777" w:rsidR="00782A59" w:rsidRDefault="00782A59" w:rsidP="00C11D8B">
            <w:pPr>
              <w:pStyle w:val="TAC"/>
            </w:pPr>
            <w:r>
              <w:br/>
              <w:t>100 ms</w:t>
            </w:r>
            <w:r>
              <w:br/>
              <w:t>(NOTE 1, NOTE 10)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F17F76" w14:textId="77777777" w:rsidR="00782A59" w:rsidRDefault="00782A59" w:rsidP="00C11D8B">
            <w:pPr>
              <w:pStyle w:val="TAC"/>
            </w:pPr>
            <w:r>
              <w:br/>
              <w:t>10</w:t>
            </w:r>
            <w:r w:rsidRPr="000645F2">
              <w:rPr>
                <w:sz w:val="22"/>
                <w:vertAlign w:val="superscript"/>
              </w:rPr>
              <w:t>-3</w:t>
            </w:r>
          </w:p>
        </w:tc>
        <w:tc>
          <w:tcPr>
            <w:tcW w:w="4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B39E38" w14:textId="77777777" w:rsidR="00782A59" w:rsidRDefault="00782A59" w:rsidP="00C11D8B">
            <w:pPr>
              <w:pStyle w:val="TAL"/>
            </w:pPr>
            <w:r>
              <w:t>Voice,</w:t>
            </w:r>
            <w:r>
              <w:br/>
              <w:t>Video (Live Streaming)</w:t>
            </w:r>
            <w:r>
              <w:br/>
              <w:t>Interactive Gaming</w:t>
            </w:r>
          </w:p>
        </w:tc>
      </w:tr>
      <w:tr w:rsidR="00782A59" w14:paraId="4C88C584" w14:textId="77777777" w:rsidTr="00C11D8B"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338AAA" w14:textId="77777777" w:rsidR="00782A59" w:rsidRDefault="00782A59" w:rsidP="00C11D8B">
            <w:pPr>
              <w:pStyle w:val="TAC"/>
            </w:pPr>
            <w:r>
              <w:t>8</w:t>
            </w:r>
            <w:r>
              <w:br/>
              <w:t>(NOTE 5)</w:t>
            </w:r>
          </w:p>
        </w:tc>
        <w:tc>
          <w:tcPr>
            <w:tcW w:w="113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55B99A4" w14:textId="77777777" w:rsidR="00782A59" w:rsidRDefault="00782A59" w:rsidP="00C11D8B">
            <w:pPr>
              <w:pStyle w:val="TAC"/>
            </w:pP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21E20D" w14:textId="77777777" w:rsidR="00782A59" w:rsidRDefault="00782A59" w:rsidP="00C11D8B">
            <w:pPr>
              <w:pStyle w:val="TAC"/>
            </w:pPr>
            <w:r>
              <w:br/>
              <w:t>8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CE9CC69" w14:textId="77777777" w:rsidR="00782A59" w:rsidRDefault="00782A59" w:rsidP="00C11D8B">
            <w:pPr>
              <w:pStyle w:val="TAC"/>
            </w:pPr>
            <w:r>
              <w:br/>
              <w:t>300 ms</w:t>
            </w:r>
            <w:r>
              <w:br/>
              <w:t>(NOTE 1)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053C11F" w14:textId="77777777" w:rsidR="00782A59" w:rsidRDefault="00782A59" w:rsidP="00C11D8B">
            <w:pPr>
              <w:pStyle w:val="TAC"/>
            </w:pPr>
            <w:r>
              <w:br/>
            </w:r>
            <w:r>
              <w:br/>
              <w:t>10</w:t>
            </w:r>
            <w:r w:rsidRPr="000645F2">
              <w:rPr>
                <w:sz w:val="22"/>
                <w:vertAlign w:val="superscript"/>
              </w:rPr>
              <w:t>-6</w:t>
            </w:r>
          </w:p>
        </w:tc>
        <w:tc>
          <w:tcPr>
            <w:tcW w:w="428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824882C" w14:textId="77777777" w:rsidR="00782A59" w:rsidRDefault="00782A59" w:rsidP="00C11D8B">
            <w:pPr>
              <w:pStyle w:val="TAL"/>
            </w:pPr>
            <w:r>
              <w:br/>
              <w:t>Video (Buffered Streaming)</w:t>
            </w:r>
            <w:r>
              <w:br/>
              <w:t xml:space="preserve">TCP-based (e.g., www, e-mail, chat, ftp, p2p file </w:t>
            </w:r>
          </w:p>
        </w:tc>
      </w:tr>
      <w:tr w:rsidR="00782A59" w14:paraId="1B4A1A8E" w14:textId="77777777" w:rsidTr="00C11D8B"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0E485F" w14:textId="77777777" w:rsidR="00782A59" w:rsidRDefault="00782A59" w:rsidP="00C11D8B">
            <w:pPr>
              <w:pStyle w:val="TAC"/>
            </w:pPr>
            <w:r>
              <w:t>9</w:t>
            </w:r>
            <w:r>
              <w:br/>
              <w:t>(NOTE 6)</w:t>
            </w:r>
          </w:p>
        </w:tc>
        <w:tc>
          <w:tcPr>
            <w:tcW w:w="113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CFB422C" w14:textId="77777777" w:rsidR="00782A59" w:rsidRDefault="00782A59" w:rsidP="00C11D8B">
            <w:pPr>
              <w:pStyle w:val="TAC"/>
            </w:pP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266DC6" w14:textId="77777777" w:rsidR="00782A59" w:rsidRDefault="00782A59" w:rsidP="00C11D8B">
            <w:pPr>
              <w:pStyle w:val="TAC"/>
            </w:pPr>
            <w:r>
              <w:t>9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4E0BF7" w14:textId="77777777" w:rsidR="00782A59" w:rsidRDefault="00782A59" w:rsidP="00C11D8B">
            <w:pPr>
              <w:pStyle w:val="TAC"/>
            </w:pPr>
          </w:p>
        </w:tc>
        <w:tc>
          <w:tcPr>
            <w:tcW w:w="113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2DBDB3" w14:textId="77777777" w:rsidR="00782A59" w:rsidRDefault="00782A59" w:rsidP="00C11D8B">
            <w:pPr>
              <w:pStyle w:val="TAC"/>
            </w:pPr>
          </w:p>
        </w:tc>
        <w:tc>
          <w:tcPr>
            <w:tcW w:w="428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D353FE" w14:textId="77777777" w:rsidR="00782A59" w:rsidRDefault="00782A59" w:rsidP="00C11D8B">
            <w:pPr>
              <w:pStyle w:val="TAL"/>
            </w:pPr>
            <w:r>
              <w:t>sharing, progressive video, etc.)</w:t>
            </w:r>
          </w:p>
        </w:tc>
      </w:tr>
      <w:tr w:rsidR="00782A59" w14:paraId="1782A419" w14:textId="77777777" w:rsidTr="00C11D8B"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E986EA" w14:textId="77777777" w:rsidR="00782A59" w:rsidRDefault="00782A59" w:rsidP="00C11D8B">
            <w:pPr>
              <w:pStyle w:val="TAC"/>
            </w:pPr>
            <w:r>
              <w:t>69</w:t>
            </w:r>
            <w:r>
              <w:br/>
              <w:t>(NOTE 3, NOTE 9, NOTE 12)</w:t>
            </w:r>
          </w:p>
        </w:tc>
        <w:tc>
          <w:tcPr>
            <w:tcW w:w="113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DE983DF" w14:textId="77777777" w:rsidR="00782A59" w:rsidRDefault="00782A59" w:rsidP="00C11D8B">
            <w:pPr>
              <w:pStyle w:val="TAC"/>
            </w:pP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74B2B7" w14:textId="77777777" w:rsidR="00782A59" w:rsidRDefault="00782A59" w:rsidP="00C11D8B">
            <w:pPr>
              <w:pStyle w:val="TAC"/>
            </w:pPr>
            <w:r>
              <w:t>0.5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F8F2DE" w14:textId="77777777" w:rsidR="00782A59" w:rsidRDefault="00782A59" w:rsidP="00C11D8B">
            <w:pPr>
              <w:pStyle w:val="TAC"/>
            </w:pPr>
            <w:r>
              <w:t>60 ms</w:t>
            </w:r>
            <w:r>
              <w:br/>
              <w:t>(NOTE 7, NOTE 8)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8A0711" w14:textId="77777777" w:rsidR="00782A59" w:rsidRDefault="00782A59" w:rsidP="00C11D8B">
            <w:pPr>
              <w:pStyle w:val="TAC"/>
            </w:pPr>
            <w:r>
              <w:t>10</w:t>
            </w:r>
            <w:r w:rsidRPr="000645F2">
              <w:rPr>
                <w:sz w:val="22"/>
                <w:vertAlign w:val="superscript"/>
              </w:rPr>
              <w:t>-</w:t>
            </w:r>
            <w:r>
              <w:rPr>
                <w:sz w:val="22"/>
                <w:vertAlign w:val="superscript"/>
              </w:rPr>
              <w:t>6</w:t>
            </w:r>
          </w:p>
        </w:tc>
        <w:tc>
          <w:tcPr>
            <w:tcW w:w="4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3DD78B" w14:textId="77777777" w:rsidR="00782A59" w:rsidRDefault="00782A59" w:rsidP="00C11D8B">
            <w:pPr>
              <w:pStyle w:val="TAL"/>
            </w:pPr>
            <w:r>
              <w:t>Mission Critical delay sensitive signalling (e.g., MC-PTT signalling)</w:t>
            </w:r>
          </w:p>
        </w:tc>
      </w:tr>
      <w:tr w:rsidR="00782A59" w14:paraId="5B60648C" w14:textId="77777777" w:rsidTr="00C11D8B"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DE1A31" w14:textId="77777777" w:rsidR="00782A59" w:rsidRDefault="00782A59" w:rsidP="00C11D8B">
            <w:pPr>
              <w:pStyle w:val="TAC"/>
            </w:pPr>
            <w:r>
              <w:t>70</w:t>
            </w:r>
            <w:r>
              <w:br/>
              <w:t>(NOTE 4, NOTE 12)</w:t>
            </w:r>
          </w:p>
        </w:tc>
        <w:tc>
          <w:tcPr>
            <w:tcW w:w="113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89F8BBD" w14:textId="77777777" w:rsidR="00782A59" w:rsidRDefault="00782A59" w:rsidP="00C11D8B">
            <w:pPr>
              <w:pStyle w:val="TAC"/>
            </w:pP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C0A582" w14:textId="77777777" w:rsidR="00782A59" w:rsidRDefault="00782A59" w:rsidP="00C11D8B">
            <w:pPr>
              <w:pStyle w:val="TAC"/>
            </w:pPr>
            <w:r>
              <w:t>5.5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89A2984" w14:textId="77777777" w:rsidR="00782A59" w:rsidRDefault="00782A59" w:rsidP="00C11D8B">
            <w:pPr>
              <w:pStyle w:val="TAC"/>
            </w:pPr>
            <w:r>
              <w:t>200 ms</w:t>
            </w:r>
            <w:r>
              <w:br/>
              <w:t>(NOTE 7, NOTE 10)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D379D1F" w14:textId="77777777" w:rsidR="00782A59" w:rsidRDefault="00782A59" w:rsidP="00C11D8B">
            <w:pPr>
              <w:pStyle w:val="TAC"/>
            </w:pPr>
            <w:r>
              <w:t>10</w:t>
            </w:r>
            <w:r w:rsidRPr="000645F2">
              <w:rPr>
                <w:sz w:val="22"/>
                <w:vertAlign w:val="superscript"/>
              </w:rPr>
              <w:t>-</w:t>
            </w:r>
            <w:r>
              <w:rPr>
                <w:sz w:val="22"/>
                <w:vertAlign w:val="superscript"/>
              </w:rPr>
              <w:t>6</w:t>
            </w:r>
          </w:p>
        </w:tc>
        <w:tc>
          <w:tcPr>
            <w:tcW w:w="428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99384F4" w14:textId="77777777" w:rsidR="00782A59" w:rsidRDefault="00782A59" w:rsidP="00C11D8B">
            <w:pPr>
              <w:pStyle w:val="TAL"/>
            </w:pPr>
            <w:r>
              <w:t>Mission Critical Data (e.g. example services are the same as QCI 6/8/9)</w:t>
            </w:r>
          </w:p>
        </w:tc>
      </w:tr>
      <w:tr w:rsidR="00782A59" w14:paraId="04E695B4" w14:textId="77777777" w:rsidTr="00DB5067"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1BFE3BE2" w14:textId="77777777" w:rsidR="00782A59" w:rsidRDefault="00782A59" w:rsidP="00C11D8B">
            <w:pPr>
              <w:pStyle w:val="TAC"/>
            </w:pPr>
            <w:r>
              <w:t>79</w:t>
            </w:r>
            <w:r>
              <w:br/>
              <w:t>(NOTE 14)</w:t>
            </w:r>
          </w:p>
        </w:tc>
        <w:tc>
          <w:tcPr>
            <w:tcW w:w="113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034C0B99" w14:textId="77777777" w:rsidR="00782A59" w:rsidRDefault="00782A59" w:rsidP="00C11D8B">
            <w:pPr>
              <w:pStyle w:val="TAC"/>
            </w:pP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17658C6E" w14:textId="77777777" w:rsidR="00782A59" w:rsidRDefault="00782A59" w:rsidP="00C11D8B">
            <w:pPr>
              <w:pStyle w:val="TAC"/>
            </w:pPr>
            <w:r>
              <w:t>6.5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2DC91302" w14:textId="77777777" w:rsidR="00782A59" w:rsidRDefault="00782A59" w:rsidP="00C11D8B">
            <w:pPr>
              <w:pStyle w:val="TAC"/>
            </w:pPr>
            <w:r>
              <w:t>50 ms</w:t>
            </w:r>
            <w:r>
              <w:br/>
              <w:t>(NOTE 1, NOTE 10)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15EB034E" w14:textId="77777777" w:rsidR="00782A59" w:rsidRDefault="00782A59" w:rsidP="00C11D8B">
            <w:pPr>
              <w:pStyle w:val="TAC"/>
            </w:pPr>
            <w:r>
              <w:t>10</w:t>
            </w:r>
            <w:r w:rsidRPr="000645F2">
              <w:rPr>
                <w:sz w:val="22"/>
                <w:vertAlign w:val="superscript"/>
              </w:rPr>
              <w:t>-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428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73EA7710" w14:textId="77777777" w:rsidR="00782A59" w:rsidRDefault="00782A59" w:rsidP="00C11D8B">
            <w:pPr>
              <w:pStyle w:val="TAL"/>
            </w:pPr>
            <w:r>
              <w:t>V2X messages</w:t>
            </w:r>
          </w:p>
        </w:tc>
      </w:tr>
    </w:tbl>
    <w:p w14:paraId="08F5EA18" w14:textId="77777777" w:rsidR="00782A59" w:rsidRPr="00B6630E" w:rsidRDefault="00782A59" w:rsidP="00895A5A">
      <w:pPr>
        <w:pStyle w:val="TH"/>
      </w:pPr>
    </w:p>
    <w:p w14:paraId="0045453B" w14:textId="3417F7F8" w:rsidR="006B24EC" w:rsidRDefault="007F6BBF" w:rsidP="0055705A">
      <w:pPr>
        <w:jc w:val="both"/>
      </w:pPr>
      <w:r>
        <w:t>According to the Table 1</w:t>
      </w:r>
      <w:r w:rsidR="00CE0108">
        <w:t xml:space="preserve"> or modified Table 1 with QoS characteristics for advanced V2X services</w:t>
      </w:r>
      <w:r>
        <w:t xml:space="preserve">, UE can transmit V2X </w:t>
      </w:r>
      <w:r w:rsidR="00CE0108">
        <w:t>packets</w:t>
      </w:r>
      <w:r>
        <w:t xml:space="preserve"> which require low PER using Tx carrier </w:t>
      </w:r>
      <w:r>
        <w:rPr>
          <w:rFonts w:hint="eastAsia"/>
          <w:lang w:eastAsia="ko-KR"/>
        </w:rPr>
        <w:t xml:space="preserve">which </w:t>
      </w:r>
      <w:r>
        <w:rPr>
          <w:lang w:eastAsia="ko-KR"/>
        </w:rPr>
        <w:t xml:space="preserve">supports </w:t>
      </w:r>
      <w:r w:rsidR="006B24EC">
        <w:t>high reliability</w:t>
      </w:r>
      <w:r w:rsidR="00CE0108">
        <w:t xml:space="preserve"> requirement.</w:t>
      </w:r>
      <w:r w:rsidR="006B24EC">
        <w:t xml:space="preserve"> </w:t>
      </w:r>
    </w:p>
    <w:p w14:paraId="2E3CFD49" w14:textId="58DC372C" w:rsidR="005449F7" w:rsidRDefault="005449F7" w:rsidP="00D77751">
      <w:pPr>
        <w:jc w:val="both"/>
      </w:pPr>
      <w:r>
        <w:rPr>
          <w:b/>
          <w:lang w:eastAsia="ko-KR"/>
        </w:rPr>
        <w:t>Observation 1</w:t>
      </w:r>
      <w:r w:rsidR="002A14BC" w:rsidRPr="00F0258B">
        <w:rPr>
          <w:b/>
          <w:lang w:eastAsia="ko-KR"/>
        </w:rPr>
        <w:t xml:space="preserve">. </w:t>
      </w:r>
      <w:r w:rsidR="002A14BC">
        <w:rPr>
          <w:rFonts w:hint="eastAsia"/>
          <w:b/>
          <w:lang w:eastAsia="ko-KR"/>
        </w:rPr>
        <w:t xml:space="preserve">There needs </w:t>
      </w:r>
      <w:r w:rsidR="00E41067">
        <w:rPr>
          <w:b/>
          <w:lang w:eastAsia="ko-KR"/>
        </w:rPr>
        <w:t xml:space="preserve">other factor (e.g., packet error rate) for </w:t>
      </w:r>
      <w:r w:rsidR="002A14BC">
        <w:rPr>
          <w:b/>
          <w:lang w:eastAsia="ko-KR"/>
        </w:rPr>
        <w:t>Tx carrier selection</w:t>
      </w:r>
      <w:r w:rsidR="002A14BC">
        <w:rPr>
          <w:rFonts w:hint="eastAsia"/>
          <w:b/>
          <w:lang w:eastAsia="ko-KR"/>
        </w:rPr>
        <w:t xml:space="preserve"> </w:t>
      </w:r>
      <w:r w:rsidR="00E41067">
        <w:rPr>
          <w:b/>
          <w:lang w:eastAsia="ko-KR"/>
        </w:rPr>
        <w:t>to meet reliability requirement</w:t>
      </w:r>
      <w:r w:rsidR="00F85C4B">
        <w:rPr>
          <w:b/>
          <w:lang w:eastAsia="ko-KR"/>
        </w:rPr>
        <w:t xml:space="preserve"> in addition to PPPP which reflects packet delay budget</w:t>
      </w:r>
      <w:r w:rsidR="00E41067">
        <w:rPr>
          <w:b/>
          <w:lang w:eastAsia="ko-KR"/>
        </w:rPr>
        <w:t xml:space="preserve">. </w:t>
      </w:r>
    </w:p>
    <w:p w14:paraId="74CDB84D" w14:textId="05E47F0C" w:rsidR="005449F7" w:rsidRPr="005449F7" w:rsidRDefault="005449F7" w:rsidP="00D77751">
      <w:pPr>
        <w:jc w:val="both"/>
      </w:pPr>
      <w:r>
        <w:t xml:space="preserve">In </w:t>
      </w:r>
      <w:r w:rsidRPr="00302A33">
        <w:rPr>
          <w:rFonts w:hint="eastAsia"/>
        </w:rPr>
        <w:t>SA2</w:t>
      </w:r>
      <w:r>
        <w:t xml:space="preserve">#125 meeting, </w:t>
      </w:r>
      <w:r w:rsidRPr="00302A33">
        <w:rPr>
          <w:rFonts w:hint="eastAsia"/>
        </w:rPr>
        <w:t xml:space="preserve">SA2 </w:t>
      </w:r>
      <w:r>
        <w:t xml:space="preserve">has </w:t>
      </w:r>
      <w:r w:rsidR="00741712">
        <w:t>introduced</w:t>
      </w:r>
      <w:r w:rsidRPr="00302A33">
        <w:rPr>
          <w:rFonts w:hint="eastAsia"/>
        </w:rPr>
        <w:t xml:space="preserve"> </w:t>
      </w:r>
      <w:r>
        <w:t xml:space="preserve">a </w:t>
      </w:r>
      <w:r w:rsidRPr="00302A33">
        <w:rPr>
          <w:rFonts w:hint="eastAsia"/>
        </w:rPr>
        <w:t xml:space="preserve">new parameter </w:t>
      </w:r>
      <w:r w:rsidRPr="00302A33">
        <w:t xml:space="preserve">associated to V2X packets </w:t>
      </w:r>
      <w:r w:rsidRPr="00302A33">
        <w:rPr>
          <w:rFonts w:hint="eastAsia"/>
        </w:rPr>
        <w:t>reliability (i.e.,</w:t>
      </w:r>
      <w:r w:rsidRPr="00302A33">
        <w:t xml:space="preserve"> ProSe Per-Packet Reliability (PPPR)) [</w:t>
      </w:r>
      <w:r w:rsidR="00A07784">
        <w:t>8</w:t>
      </w:r>
      <w:r w:rsidRPr="00302A33">
        <w:t xml:space="preserve">]. </w:t>
      </w:r>
      <w:r w:rsidRPr="00012CD1">
        <w:rPr>
          <w:lang w:eastAsia="zh-CN"/>
        </w:rPr>
        <w:t>The mapping of application la</w:t>
      </w:r>
      <w:r>
        <w:rPr>
          <w:lang w:eastAsia="zh-CN"/>
        </w:rPr>
        <w:t>yer V2X message reliability to PPPR</w:t>
      </w:r>
      <w:r w:rsidRPr="00012CD1">
        <w:rPr>
          <w:lang w:eastAsia="zh-CN"/>
        </w:rPr>
        <w:t xml:space="preserve"> is configuration on the UE.</w:t>
      </w:r>
      <w:r w:rsidR="00144700">
        <w:rPr>
          <w:lang w:eastAsia="zh-CN"/>
        </w:rPr>
        <w:t xml:space="preserve"> </w:t>
      </w:r>
    </w:p>
    <w:p w14:paraId="7BBA9490" w14:textId="133D6C01" w:rsidR="00144700" w:rsidRPr="006A3A96" w:rsidRDefault="00F117D3" w:rsidP="00D77751">
      <w:pPr>
        <w:pStyle w:val="a6"/>
        <w:ind w:left="0"/>
        <w:rPr>
          <w:lang w:eastAsia="ko-KR"/>
        </w:rPr>
      </w:pPr>
      <w:r>
        <w:rPr>
          <w:lang w:eastAsia="ko-KR"/>
        </w:rPr>
        <w:lastRenderedPageBreak/>
        <w:t>The PPPR can be defined based on</w:t>
      </w:r>
      <w:r w:rsidR="00560DFC">
        <w:rPr>
          <w:lang w:eastAsia="ko-KR"/>
        </w:rPr>
        <w:t xml:space="preserve"> </w:t>
      </w:r>
      <w:r w:rsidR="00520722">
        <w:rPr>
          <w:lang w:eastAsia="ko-KR"/>
        </w:rPr>
        <w:t>PER in Table 1</w:t>
      </w:r>
      <w:r w:rsidR="00D77751">
        <w:rPr>
          <w:lang w:eastAsia="ko-KR"/>
        </w:rPr>
        <w:t xml:space="preserve">. For example, </w:t>
      </w:r>
      <w:r w:rsidR="00520722">
        <w:rPr>
          <w:lang w:eastAsia="ko-KR"/>
        </w:rPr>
        <w:t>if PER is 10</w:t>
      </w:r>
      <w:r w:rsidR="00520722" w:rsidRPr="004D4D58">
        <w:rPr>
          <w:vertAlign w:val="superscript"/>
          <w:lang w:eastAsia="ko-KR"/>
        </w:rPr>
        <w:t>-</w:t>
      </w:r>
      <w:r w:rsidR="00560DFC" w:rsidRPr="00520722">
        <w:rPr>
          <w:vertAlign w:val="superscript"/>
          <w:lang w:eastAsia="ko-KR"/>
        </w:rPr>
        <w:t>2</w:t>
      </w:r>
      <w:r w:rsidR="00560DFC">
        <w:rPr>
          <w:lang w:eastAsia="ko-KR"/>
        </w:rPr>
        <w:t>,</w:t>
      </w:r>
      <w:r w:rsidR="00520722">
        <w:rPr>
          <w:lang w:eastAsia="ko-KR"/>
        </w:rPr>
        <w:t xml:space="preserve"> </w:t>
      </w:r>
      <w:r>
        <w:rPr>
          <w:lang w:eastAsia="ko-KR"/>
        </w:rPr>
        <w:t xml:space="preserve">then corresponding </w:t>
      </w:r>
      <w:r w:rsidR="00520722">
        <w:rPr>
          <w:lang w:eastAsia="ko-KR"/>
        </w:rPr>
        <w:t xml:space="preserve">PPPR can </w:t>
      </w:r>
      <w:r w:rsidR="00560DFC">
        <w:rPr>
          <w:lang w:eastAsia="ko-KR"/>
        </w:rPr>
        <w:t xml:space="preserve">be </w:t>
      </w:r>
      <w:r>
        <w:rPr>
          <w:lang w:eastAsia="ko-KR"/>
        </w:rPr>
        <w:t>defined as low or 0 which representing low reliability.</w:t>
      </w:r>
      <w:r w:rsidR="00520722">
        <w:rPr>
          <w:lang w:eastAsia="ko-KR"/>
        </w:rPr>
        <w:t xml:space="preserve"> </w:t>
      </w:r>
      <w:r w:rsidR="00560DFC">
        <w:rPr>
          <w:lang w:eastAsia="ko-KR"/>
        </w:rPr>
        <w:t xml:space="preserve">If </w:t>
      </w:r>
      <w:r w:rsidR="00520722">
        <w:rPr>
          <w:lang w:eastAsia="ko-KR"/>
        </w:rPr>
        <w:t>PER is 10</w:t>
      </w:r>
      <w:r w:rsidR="00520722" w:rsidRPr="004D4D58">
        <w:rPr>
          <w:vertAlign w:val="superscript"/>
          <w:lang w:eastAsia="ko-KR"/>
        </w:rPr>
        <w:t>-</w:t>
      </w:r>
      <w:r w:rsidR="00560DFC" w:rsidRPr="00560DFC">
        <w:rPr>
          <w:vertAlign w:val="superscript"/>
          <w:lang w:eastAsia="ko-KR"/>
        </w:rPr>
        <w:t>6</w:t>
      </w:r>
      <w:r w:rsidR="00560DFC">
        <w:rPr>
          <w:lang w:eastAsia="ko-KR"/>
        </w:rPr>
        <w:t xml:space="preserve">, </w:t>
      </w:r>
      <w:r>
        <w:rPr>
          <w:lang w:eastAsia="ko-KR"/>
        </w:rPr>
        <w:t xml:space="preserve">then corresponding </w:t>
      </w:r>
      <w:r w:rsidR="00D77751">
        <w:rPr>
          <w:lang w:eastAsia="ko-KR"/>
        </w:rPr>
        <w:t xml:space="preserve">PPPR </w:t>
      </w:r>
      <w:r>
        <w:rPr>
          <w:lang w:eastAsia="ko-KR"/>
        </w:rPr>
        <w:t>can be defined as high or 1 which representing high reliability</w:t>
      </w:r>
      <w:r w:rsidR="00560DFC">
        <w:rPr>
          <w:lang w:eastAsia="ko-KR"/>
        </w:rPr>
        <w:t>.</w:t>
      </w:r>
      <w:r>
        <w:rPr>
          <w:lang w:eastAsia="ko-KR"/>
        </w:rPr>
        <w:t xml:space="preserve"> In this way PPPR can indicate whether V2X message requires reliable transmission. How to define PPPR is outside scope of RAN2 but </w:t>
      </w:r>
      <w:r w:rsidR="001B5A39">
        <w:rPr>
          <w:lang w:eastAsia="ko-KR"/>
        </w:rPr>
        <w:t xml:space="preserve">in RAN2 </w:t>
      </w:r>
      <w:r w:rsidR="00AF2DB0">
        <w:rPr>
          <w:lang w:eastAsia="ko-KR"/>
        </w:rPr>
        <w:t>PPPR can be considered for resource selection including TX carrier to transmit V2X packets which requires reliability.</w:t>
      </w:r>
      <w:r w:rsidR="00D77751">
        <w:rPr>
          <w:lang w:eastAsia="ko-KR"/>
        </w:rPr>
        <w:t xml:space="preserve"> </w:t>
      </w:r>
      <w:r w:rsidR="009F7DDD">
        <w:rPr>
          <w:lang w:eastAsia="ko-KR"/>
        </w:rPr>
        <w:t xml:space="preserve"> TX carrier selection criteria based on PPPR can be utilized for the purpose of packet duplication. </w:t>
      </w:r>
    </w:p>
    <w:p w14:paraId="3F8B4E3F" w14:textId="6C0D130D" w:rsidR="00D77751" w:rsidRDefault="00D77751" w:rsidP="002A14BC">
      <w:pPr>
        <w:rPr>
          <w:b/>
          <w:lang w:eastAsia="ko-KR"/>
        </w:rPr>
      </w:pPr>
      <w:r w:rsidRPr="00F0258B">
        <w:rPr>
          <w:b/>
          <w:lang w:eastAsia="ko-KR"/>
        </w:rPr>
        <w:t xml:space="preserve">Proposal </w:t>
      </w:r>
      <w:r w:rsidR="00A64041">
        <w:rPr>
          <w:b/>
          <w:lang w:eastAsia="ko-KR"/>
        </w:rPr>
        <w:t>2</w:t>
      </w:r>
      <w:r w:rsidRPr="00F0258B">
        <w:rPr>
          <w:b/>
          <w:lang w:eastAsia="ko-KR"/>
        </w:rPr>
        <w:t xml:space="preserve">. </w:t>
      </w:r>
      <w:r w:rsidR="00741712">
        <w:rPr>
          <w:b/>
          <w:lang w:eastAsia="ko-KR"/>
        </w:rPr>
        <w:t>ProS</w:t>
      </w:r>
      <w:r w:rsidR="00F85C4B">
        <w:rPr>
          <w:b/>
          <w:lang w:eastAsia="ko-KR"/>
        </w:rPr>
        <w:t>e Per-Packet Reliability (</w:t>
      </w:r>
      <w:r w:rsidR="00560DFC" w:rsidRPr="00560DFC">
        <w:rPr>
          <w:b/>
          <w:lang w:eastAsia="ko-KR"/>
        </w:rPr>
        <w:t>PPPR</w:t>
      </w:r>
      <w:r w:rsidR="00F85C4B">
        <w:rPr>
          <w:b/>
          <w:lang w:eastAsia="ko-KR"/>
        </w:rPr>
        <w:t>)</w:t>
      </w:r>
      <w:r w:rsidR="00560DFC" w:rsidRPr="00560DFC">
        <w:rPr>
          <w:b/>
          <w:lang w:eastAsia="ko-KR"/>
        </w:rPr>
        <w:t xml:space="preserve"> </w:t>
      </w:r>
      <w:r w:rsidR="00520722" w:rsidRPr="00560DFC">
        <w:rPr>
          <w:b/>
          <w:lang w:eastAsia="ko-KR"/>
        </w:rPr>
        <w:t>represent</w:t>
      </w:r>
      <w:r w:rsidR="00F85C4B">
        <w:rPr>
          <w:b/>
          <w:lang w:eastAsia="ko-KR"/>
        </w:rPr>
        <w:t>ing</w:t>
      </w:r>
      <w:r w:rsidR="00560DFC">
        <w:rPr>
          <w:b/>
          <w:lang w:eastAsia="ko-KR"/>
        </w:rPr>
        <w:t xml:space="preserve"> the </w:t>
      </w:r>
      <w:r w:rsidR="00F85C4B">
        <w:rPr>
          <w:b/>
          <w:lang w:eastAsia="ko-KR"/>
        </w:rPr>
        <w:t>packet reliability can be considered for TX carrier selection</w:t>
      </w:r>
      <w:r w:rsidR="00560DFC" w:rsidRPr="00560DFC">
        <w:rPr>
          <w:b/>
          <w:lang w:eastAsia="ko-KR"/>
        </w:rPr>
        <w:t>.</w:t>
      </w:r>
    </w:p>
    <w:p w14:paraId="05D45817" w14:textId="3E44148A" w:rsidR="004D4D58" w:rsidRPr="00F0258B" w:rsidRDefault="004D4D58" w:rsidP="002A14BC">
      <w:pPr>
        <w:rPr>
          <w:b/>
          <w:lang w:eastAsia="ko-KR"/>
        </w:rPr>
      </w:pPr>
    </w:p>
    <w:p w14:paraId="3AAAF7D4" w14:textId="6C79FE89" w:rsidR="009147BC" w:rsidRDefault="00132F06" w:rsidP="004D4D58">
      <w:pPr>
        <w:pStyle w:val="1"/>
        <w:numPr>
          <w:ilvl w:val="0"/>
          <w:numId w:val="8"/>
        </w:numPr>
        <w:rPr>
          <w:lang w:eastAsia="ko-KR"/>
        </w:rPr>
      </w:pPr>
      <w:r>
        <w:rPr>
          <w:rFonts w:hint="eastAsia"/>
          <w:lang w:eastAsia="ko-KR"/>
        </w:rPr>
        <w:t xml:space="preserve">Conclusion </w:t>
      </w:r>
    </w:p>
    <w:p w14:paraId="0C2633CB" w14:textId="3C8DFE71" w:rsidR="00F85C4B" w:rsidRDefault="00F85C4B" w:rsidP="00CD3000">
      <w:pPr>
        <w:jc w:val="both"/>
        <w:rPr>
          <w:b/>
          <w:lang w:eastAsia="ko-KR"/>
        </w:rPr>
      </w:pPr>
      <w:r>
        <w:rPr>
          <w:b/>
          <w:lang w:eastAsia="ko-KR"/>
        </w:rPr>
        <w:t>Observation 1</w:t>
      </w:r>
      <w:r w:rsidRPr="00F0258B">
        <w:rPr>
          <w:b/>
          <w:lang w:eastAsia="ko-KR"/>
        </w:rPr>
        <w:t xml:space="preserve">. </w:t>
      </w:r>
      <w:r>
        <w:rPr>
          <w:rFonts w:hint="eastAsia"/>
          <w:b/>
          <w:lang w:eastAsia="ko-KR"/>
        </w:rPr>
        <w:t xml:space="preserve">There needs </w:t>
      </w:r>
      <w:r>
        <w:rPr>
          <w:b/>
          <w:lang w:eastAsia="ko-KR"/>
        </w:rPr>
        <w:t>other factor (e.g., packet error rate) for Tx carrier selection</w:t>
      </w:r>
      <w:r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>to meet reliability requirement in addition to PPPP which reflects packet delay budget.</w:t>
      </w:r>
    </w:p>
    <w:p w14:paraId="4BFB9D9E" w14:textId="13A31C8A" w:rsidR="00F85C4B" w:rsidRPr="00F85C4B" w:rsidRDefault="00F85C4B" w:rsidP="00CD3000">
      <w:pPr>
        <w:jc w:val="both"/>
        <w:rPr>
          <w:b/>
          <w:lang w:eastAsia="ko-KR"/>
        </w:rPr>
      </w:pPr>
      <w:r>
        <w:rPr>
          <w:rFonts w:eastAsia="맑은 고딕" w:hint="eastAsia"/>
          <w:lang w:val="x-none" w:eastAsia="ko-KR"/>
        </w:rPr>
        <w:t>Based on the above observations, we propose the following:</w:t>
      </w:r>
    </w:p>
    <w:p w14:paraId="21A12883" w14:textId="77777777" w:rsidR="0055705A" w:rsidRPr="00CD3000" w:rsidRDefault="0055705A" w:rsidP="00CD3000">
      <w:pPr>
        <w:jc w:val="both"/>
        <w:rPr>
          <w:b/>
          <w:lang w:eastAsia="ko-KR"/>
        </w:rPr>
      </w:pPr>
      <w:r w:rsidRPr="00CD3000">
        <w:rPr>
          <w:b/>
          <w:lang w:eastAsia="ko-KR"/>
        </w:rPr>
        <w:t xml:space="preserve">Proposal 1. The Tx carrier selection should consider required reliability </w:t>
      </w:r>
    </w:p>
    <w:p w14:paraId="05CC9E38" w14:textId="66908AC8" w:rsidR="00C3277E" w:rsidRDefault="00C3277E" w:rsidP="004D4D58">
      <w:pPr>
        <w:rPr>
          <w:b/>
          <w:lang w:eastAsia="ko-KR"/>
        </w:rPr>
      </w:pPr>
      <w:r w:rsidRPr="00F0258B">
        <w:rPr>
          <w:b/>
          <w:lang w:eastAsia="ko-KR"/>
        </w:rPr>
        <w:t xml:space="preserve">Proposal </w:t>
      </w:r>
      <w:r w:rsidR="00F85C4B">
        <w:rPr>
          <w:b/>
          <w:lang w:eastAsia="ko-KR"/>
        </w:rPr>
        <w:t>2</w:t>
      </w:r>
      <w:r w:rsidRPr="00F0258B">
        <w:rPr>
          <w:b/>
          <w:lang w:eastAsia="ko-KR"/>
        </w:rPr>
        <w:t xml:space="preserve">. </w:t>
      </w:r>
      <w:r w:rsidR="00F85C4B">
        <w:rPr>
          <w:b/>
          <w:lang w:eastAsia="ko-KR"/>
        </w:rPr>
        <w:t>Pro</w:t>
      </w:r>
      <w:r w:rsidR="00741712">
        <w:rPr>
          <w:b/>
          <w:lang w:eastAsia="ko-KR"/>
        </w:rPr>
        <w:t>S</w:t>
      </w:r>
      <w:r w:rsidR="00F85C4B">
        <w:rPr>
          <w:b/>
          <w:lang w:eastAsia="ko-KR"/>
        </w:rPr>
        <w:t>e Per-Packet Reliability (</w:t>
      </w:r>
      <w:r w:rsidRPr="00770483">
        <w:rPr>
          <w:b/>
          <w:lang w:eastAsia="ko-KR"/>
        </w:rPr>
        <w:t>PPPR</w:t>
      </w:r>
      <w:r w:rsidR="00F85C4B">
        <w:rPr>
          <w:b/>
          <w:lang w:eastAsia="ko-KR"/>
        </w:rPr>
        <w:t xml:space="preserve">) </w:t>
      </w:r>
      <w:r w:rsidRPr="00770483">
        <w:rPr>
          <w:b/>
          <w:lang w:eastAsia="ko-KR"/>
        </w:rPr>
        <w:t>represent</w:t>
      </w:r>
      <w:r w:rsidR="00F85C4B">
        <w:rPr>
          <w:b/>
          <w:lang w:eastAsia="ko-KR"/>
        </w:rPr>
        <w:t>ing</w:t>
      </w:r>
      <w:r>
        <w:rPr>
          <w:b/>
          <w:lang w:eastAsia="ko-KR"/>
        </w:rPr>
        <w:t xml:space="preserve"> the </w:t>
      </w:r>
      <w:r w:rsidR="00F85C4B">
        <w:rPr>
          <w:b/>
          <w:lang w:eastAsia="ko-KR"/>
        </w:rPr>
        <w:t>packet reliability can be considered for TX carrier selection</w:t>
      </w:r>
      <w:r w:rsidRPr="00770483">
        <w:rPr>
          <w:b/>
          <w:lang w:eastAsia="ko-KR"/>
        </w:rPr>
        <w:t>.</w:t>
      </w:r>
    </w:p>
    <w:p w14:paraId="6D1AF073" w14:textId="77777777" w:rsidR="004D4D58" w:rsidRPr="00A64041" w:rsidRDefault="004D4D58" w:rsidP="004D4D58">
      <w:pPr>
        <w:rPr>
          <w:b/>
          <w:lang w:eastAsia="ko-KR"/>
        </w:rPr>
      </w:pPr>
    </w:p>
    <w:p w14:paraId="2291C91F" w14:textId="0EDDCBC6" w:rsidR="000E5EC7" w:rsidRDefault="000E5EC7" w:rsidP="000E5EC7">
      <w:pPr>
        <w:pStyle w:val="1"/>
        <w:rPr>
          <w:lang w:eastAsia="ko-KR"/>
        </w:rPr>
      </w:pPr>
      <w:r>
        <w:rPr>
          <w:rFonts w:hint="eastAsia"/>
          <w:lang w:eastAsia="ko-KR"/>
        </w:rPr>
        <w:t>4</w:t>
      </w:r>
      <w:r>
        <w:t xml:space="preserve">. </w:t>
      </w:r>
      <w:r w:rsidR="00AC3C4F">
        <w:rPr>
          <w:rFonts w:hint="eastAsia"/>
          <w:lang w:eastAsia="ko-KR"/>
        </w:rPr>
        <w:t>References</w:t>
      </w:r>
    </w:p>
    <w:p w14:paraId="15F74DFB" w14:textId="265AAEFA" w:rsidR="002F5A9C" w:rsidRDefault="002F5A9C" w:rsidP="00E5020D">
      <w:r>
        <w:rPr>
          <w:rFonts w:hint="eastAsia"/>
          <w:lang w:eastAsia="ko-KR"/>
        </w:rPr>
        <w:t>[</w:t>
      </w:r>
      <w:r w:rsidR="00085CBF">
        <w:rPr>
          <w:lang w:eastAsia="ko-KR"/>
        </w:rPr>
        <w:t>1</w:t>
      </w:r>
      <w:r>
        <w:rPr>
          <w:rFonts w:hint="eastAsia"/>
          <w:lang w:eastAsia="ko-KR"/>
        </w:rPr>
        <w:t>]</w:t>
      </w:r>
      <w:r>
        <w:rPr>
          <w:lang w:eastAsia="ko-KR"/>
        </w:rPr>
        <w:t xml:space="preserve"> </w:t>
      </w:r>
      <w:r w:rsidR="009147BC" w:rsidRPr="00282274">
        <w:t>3GPP TSG-RAN WG2 Meeting #99bis</w:t>
      </w:r>
      <w:r w:rsidR="00070F8D">
        <w:t xml:space="preserve"> Chairman’s note</w:t>
      </w:r>
      <w:r w:rsidR="00085CBF">
        <w:t xml:space="preserve">: </w:t>
      </w:r>
      <w:r w:rsidR="00085CBF" w:rsidRPr="00085CBF">
        <w:t>eV2X LTE breakout session</w:t>
      </w:r>
    </w:p>
    <w:p w14:paraId="0871F874" w14:textId="77777777" w:rsidR="004D4D58" w:rsidRDefault="00804FEB" w:rsidP="0055705A">
      <w:r>
        <w:t xml:space="preserve">[2] 3GPP </w:t>
      </w:r>
      <w:r w:rsidR="00A07A78" w:rsidRPr="00282274">
        <w:t>TSG-RAN WG2 Meeting #</w:t>
      </w:r>
      <w:r w:rsidR="00A07A78">
        <w:t xml:space="preserve">100 Chairman’s note: eV2X </w:t>
      </w:r>
      <w:r w:rsidR="009D491B">
        <w:t xml:space="preserve">breakout </w:t>
      </w:r>
      <w:r w:rsidR="00A07A78">
        <w:t>session</w:t>
      </w:r>
      <w:r w:rsidR="00F157C1">
        <w:t>, November 2017</w:t>
      </w:r>
      <w:r w:rsidR="00B802FB" w:rsidDel="00B802FB">
        <w:t xml:space="preserve"> </w:t>
      </w:r>
    </w:p>
    <w:p w14:paraId="75CD4523" w14:textId="1755206F" w:rsidR="0055705A" w:rsidRDefault="00F53249" w:rsidP="0055705A">
      <w:pPr>
        <w:rPr>
          <w:rFonts w:eastAsia="SimSun"/>
          <w:lang w:eastAsia="zh-CN"/>
        </w:rPr>
      </w:pPr>
      <w:r>
        <w:t>[</w:t>
      </w:r>
      <w:r w:rsidR="00B802FB">
        <w:t>3</w:t>
      </w:r>
      <w:r>
        <w:t>]</w:t>
      </w:r>
      <w:r w:rsidR="0055705A">
        <w:t xml:space="preserve"> </w:t>
      </w:r>
      <w:r w:rsidR="0055705A" w:rsidRPr="000733B8">
        <w:rPr>
          <w:lang w:eastAsia="zh-CN"/>
        </w:rPr>
        <w:t>RP-171489</w:t>
      </w:r>
      <w:r w:rsidR="0055705A">
        <w:rPr>
          <w:lang w:eastAsia="zh-CN"/>
        </w:rPr>
        <w:t xml:space="preserve">, </w:t>
      </w:r>
      <w:r w:rsidR="0055705A" w:rsidRPr="000733B8">
        <w:rPr>
          <w:lang w:eastAsia="zh-CN"/>
        </w:rPr>
        <w:t>Ultra Reliable Low Latency Communication for LTE</w:t>
      </w:r>
      <w:r w:rsidR="0055705A">
        <w:rPr>
          <w:lang w:eastAsia="zh-CN"/>
        </w:rPr>
        <w:t>.</w:t>
      </w:r>
    </w:p>
    <w:p w14:paraId="71CD2AF6" w14:textId="643B74EC" w:rsidR="00F53249" w:rsidRPr="0055705A" w:rsidRDefault="0055705A" w:rsidP="00E5020D">
      <w:pPr>
        <w:rPr>
          <w:lang w:eastAsia="ko-KR"/>
        </w:rPr>
      </w:pPr>
      <w:r>
        <w:rPr>
          <w:lang w:eastAsia="zh-CN"/>
        </w:rPr>
        <w:t>[</w:t>
      </w:r>
      <w:r w:rsidR="00B802FB">
        <w:rPr>
          <w:lang w:eastAsia="zh-CN"/>
        </w:rPr>
        <w:t>4</w:t>
      </w:r>
      <w:r>
        <w:rPr>
          <w:lang w:eastAsia="zh-CN"/>
        </w:rPr>
        <w:t>]</w:t>
      </w:r>
      <w:r>
        <w:rPr>
          <w:lang w:eastAsia="zh-CN"/>
        </w:rPr>
        <w:tab/>
      </w:r>
      <w:r w:rsidRPr="00BA141F">
        <w:t>R2-1707748</w:t>
      </w:r>
      <w:r>
        <w:rPr>
          <w:rFonts w:eastAsia="SimSun"/>
          <w:lang w:eastAsia="zh-CN"/>
        </w:rPr>
        <w:t>,</w:t>
      </w:r>
      <w:r w:rsidRPr="00BA141F">
        <w:t xml:space="preserve"> Draft</w:t>
      </w:r>
      <w:r>
        <w:t xml:space="preserve"> TS 38.300 v060</w:t>
      </w:r>
      <w:r>
        <w:rPr>
          <w:rFonts w:eastAsia="SimSun"/>
          <w:lang w:eastAsia="zh-CN"/>
        </w:rPr>
        <w:t>,</w:t>
      </w:r>
      <w:r w:rsidRPr="00BA141F">
        <w:t xml:space="preserve"> Rapporteur (Nokia)</w:t>
      </w:r>
      <w:r>
        <w:rPr>
          <w:rFonts w:eastAsia="SimSun" w:hint="eastAsia"/>
          <w:lang w:eastAsia="zh-CN"/>
        </w:rPr>
        <w:t>.</w:t>
      </w:r>
    </w:p>
    <w:p w14:paraId="6F21B9A3" w14:textId="58017067" w:rsidR="00E5020D" w:rsidRDefault="00E5020D" w:rsidP="00E5020D">
      <w:pPr>
        <w:rPr>
          <w:lang w:eastAsia="zh-CN"/>
        </w:rPr>
      </w:pPr>
      <w:r>
        <w:rPr>
          <w:lang w:eastAsia="zh-CN"/>
        </w:rPr>
        <w:t>[</w:t>
      </w:r>
      <w:r w:rsidR="00B802FB">
        <w:rPr>
          <w:rFonts w:eastAsia="SimSun"/>
          <w:lang w:eastAsia="zh-CN"/>
        </w:rPr>
        <w:t>5</w:t>
      </w:r>
      <w:r>
        <w:rPr>
          <w:lang w:eastAsia="zh-CN"/>
        </w:rPr>
        <w:t>]</w:t>
      </w:r>
      <w:r>
        <w:rPr>
          <w:lang w:eastAsia="zh-CN"/>
        </w:rPr>
        <w:tab/>
        <w:t>3GPP T</w:t>
      </w:r>
      <w:r>
        <w:rPr>
          <w:rFonts w:eastAsia="SimSun" w:hint="eastAsia"/>
          <w:lang w:eastAsia="zh-CN"/>
        </w:rPr>
        <w:t>S</w:t>
      </w:r>
      <w:r>
        <w:rPr>
          <w:lang w:eastAsia="zh-CN"/>
        </w:rPr>
        <w:t xml:space="preserve"> 22.</w:t>
      </w:r>
      <w:r>
        <w:rPr>
          <w:rFonts w:eastAsia="SimSun" w:hint="eastAsia"/>
          <w:lang w:eastAsia="zh-CN"/>
        </w:rPr>
        <w:t>1</w:t>
      </w:r>
      <w:r>
        <w:rPr>
          <w:lang w:eastAsia="zh-CN"/>
        </w:rPr>
        <w:t xml:space="preserve">86, </w:t>
      </w:r>
      <w:r>
        <w:rPr>
          <w:rFonts w:eastAsia="SimSun" w:hint="eastAsia"/>
          <w:lang w:eastAsia="zh-CN"/>
        </w:rPr>
        <w:t>E</w:t>
      </w:r>
      <w:r>
        <w:rPr>
          <w:lang w:eastAsia="zh-CN"/>
        </w:rPr>
        <w:t>nhanc</w:t>
      </w:r>
      <w:r>
        <w:rPr>
          <w:rFonts w:hint="eastAsia"/>
          <w:lang w:eastAsia="zh-CN"/>
        </w:rPr>
        <w:t>ement</w:t>
      </w:r>
      <w:r>
        <w:rPr>
          <w:lang w:eastAsia="zh-CN"/>
        </w:rPr>
        <w:t xml:space="preserve"> of 3GPP</w:t>
      </w:r>
      <w:r w:rsidRPr="00CB0B71">
        <w:rPr>
          <w:lang w:eastAsia="zh-CN"/>
        </w:rPr>
        <w:t xml:space="preserve"> </w:t>
      </w:r>
      <w:r w:rsidRPr="00CB0B71">
        <w:rPr>
          <w:rFonts w:hint="eastAsia"/>
          <w:lang w:eastAsia="zh-CN"/>
        </w:rPr>
        <w:t>S</w:t>
      </w:r>
      <w:r w:rsidRPr="00CB0B71">
        <w:rPr>
          <w:lang w:eastAsia="zh-CN"/>
        </w:rPr>
        <w:t xml:space="preserve">upport for V2X </w:t>
      </w:r>
      <w:r>
        <w:rPr>
          <w:rFonts w:eastAsia="SimSun"/>
          <w:lang w:eastAsia="zh-CN"/>
        </w:rPr>
        <w:t>scenarios</w:t>
      </w:r>
      <w:r>
        <w:rPr>
          <w:lang w:eastAsia="zh-CN"/>
        </w:rPr>
        <w:t>.</w:t>
      </w:r>
    </w:p>
    <w:p w14:paraId="4FEB054D" w14:textId="4A42041F" w:rsidR="002A14BC" w:rsidRPr="00EC4580" w:rsidRDefault="002A14BC" w:rsidP="00A5579E">
      <w:pPr>
        <w:rPr>
          <w:lang w:eastAsia="ko-KR"/>
        </w:rPr>
      </w:pPr>
      <w:r>
        <w:rPr>
          <w:lang w:eastAsia="zh-CN"/>
        </w:rPr>
        <w:t>[</w:t>
      </w:r>
      <w:r w:rsidR="00A07784">
        <w:rPr>
          <w:lang w:eastAsia="zh-CN"/>
        </w:rPr>
        <w:t>6</w:t>
      </w:r>
      <w:r>
        <w:rPr>
          <w:lang w:eastAsia="zh-CN"/>
        </w:rPr>
        <w:t>]</w:t>
      </w:r>
      <w:r w:rsidR="00A5579E">
        <w:rPr>
          <w:lang w:eastAsia="zh-CN"/>
        </w:rPr>
        <w:t xml:space="preserve"> 3</w:t>
      </w:r>
      <w:r w:rsidR="00A5579E">
        <w:rPr>
          <w:rFonts w:hint="eastAsia"/>
          <w:lang w:eastAsia="ko-KR"/>
        </w:rPr>
        <w:t>GPP TS 23.285</w:t>
      </w:r>
      <w:r w:rsidR="00A5579E">
        <w:rPr>
          <w:lang w:eastAsia="ko-KR"/>
        </w:rPr>
        <w:t>, Architecture enhancements for V2X services (Release 14)</w:t>
      </w:r>
    </w:p>
    <w:p w14:paraId="6A8A9717" w14:textId="61A4F7E5" w:rsidR="00B87AF8" w:rsidRDefault="00DD55FA" w:rsidP="00782A59">
      <w:pPr>
        <w:rPr>
          <w:lang w:eastAsia="ko-KR"/>
        </w:rPr>
      </w:pPr>
      <w:r>
        <w:rPr>
          <w:rFonts w:hint="eastAsia"/>
          <w:lang w:eastAsia="ko-KR"/>
        </w:rPr>
        <w:t>[</w:t>
      </w:r>
      <w:r w:rsidR="00A07784">
        <w:rPr>
          <w:lang w:eastAsia="ko-KR"/>
        </w:rPr>
        <w:t>7</w:t>
      </w:r>
      <w:r>
        <w:rPr>
          <w:lang w:eastAsia="ko-KR"/>
        </w:rPr>
        <w:t>] 3GPP TS 23.</w:t>
      </w:r>
      <w:r w:rsidR="00782A59">
        <w:rPr>
          <w:lang w:eastAsia="ko-KR"/>
        </w:rPr>
        <w:t>203</w:t>
      </w:r>
      <w:r>
        <w:rPr>
          <w:lang w:eastAsia="ko-KR"/>
        </w:rPr>
        <w:t>,</w:t>
      </w:r>
      <w:r w:rsidRPr="00DD55FA">
        <w:t xml:space="preserve"> </w:t>
      </w:r>
      <w:r w:rsidR="00782A59">
        <w:rPr>
          <w:lang w:eastAsia="ko-KR"/>
        </w:rPr>
        <w:t>Policy and charging control architecture (Release 14)</w:t>
      </w:r>
    </w:p>
    <w:p w14:paraId="6487C552" w14:textId="10C6F5D8" w:rsidR="00520722" w:rsidRDefault="00520722" w:rsidP="00520722">
      <w:pPr>
        <w:rPr>
          <w:bCs/>
        </w:rPr>
      </w:pPr>
      <w:r>
        <w:rPr>
          <w:bCs/>
        </w:rPr>
        <w:t>[</w:t>
      </w:r>
      <w:r w:rsidR="00A07784">
        <w:rPr>
          <w:bCs/>
        </w:rPr>
        <w:t>8</w:t>
      </w:r>
      <w:r>
        <w:rPr>
          <w:bCs/>
        </w:rPr>
        <w:t>] S2-181088</w:t>
      </w:r>
      <w:r w:rsidR="00D47EF3">
        <w:rPr>
          <w:bCs/>
        </w:rPr>
        <w:t>,</w:t>
      </w:r>
      <w:r>
        <w:rPr>
          <w:bCs/>
        </w:rPr>
        <w:t xml:space="preserve"> CR - Support of Reliable transmission over PC5 using extended PPPP</w:t>
      </w:r>
      <w:r w:rsidR="00D47EF3">
        <w:rPr>
          <w:bCs/>
        </w:rPr>
        <w:t>, SA2, January 2018</w:t>
      </w:r>
    </w:p>
    <w:p w14:paraId="5040E46B" w14:textId="77777777" w:rsidR="00520722" w:rsidRPr="00520722" w:rsidRDefault="00520722" w:rsidP="00782A59">
      <w:pPr>
        <w:rPr>
          <w:lang w:eastAsia="ko-KR"/>
        </w:rPr>
      </w:pPr>
    </w:p>
    <w:sectPr w:rsidR="00520722" w:rsidRPr="00520722" w:rsidSect="009C1BCA">
      <w:footnotePr>
        <w:numRestart w:val="eachSect"/>
      </w:footnotePr>
      <w:pgSz w:w="11907" w:h="16840" w:code="9"/>
      <w:pgMar w:top="1418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437EEB" w14:textId="77777777" w:rsidR="009357F9" w:rsidRDefault="009357F9">
      <w:r>
        <w:separator/>
      </w:r>
    </w:p>
  </w:endnote>
  <w:endnote w:type="continuationSeparator" w:id="0">
    <w:p w14:paraId="591586D1" w14:textId="77777777" w:rsidR="009357F9" w:rsidRDefault="00935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886AB7" w14:textId="77777777" w:rsidR="009357F9" w:rsidRDefault="009357F9">
      <w:r>
        <w:separator/>
      </w:r>
    </w:p>
  </w:footnote>
  <w:footnote w:type="continuationSeparator" w:id="0">
    <w:p w14:paraId="0F22A779" w14:textId="77777777" w:rsidR="009357F9" w:rsidRDefault="00935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C6B8B"/>
    <w:multiLevelType w:val="hybridMultilevel"/>
    <w:tmpl w:val="F3BAB266"/>
    <w:lvl w:ilvl="0" w:tplc="E8C8F27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392D32"/>
    <w:multiLevelType w:val="hybridMultilevel"/>
    <w:tmpl w:val="C88896F8"/>
    <w:lvl w:ilvl="0" w:tplc="3FFE7E10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5D570A0"/>
    <w:multiLevelType w:val="hybridMultilevel"/>
    <w:tmpl w:val="C30E7DFA"/>
    <w:lvl w:ilvl="0" w:tplc="8E5E2E6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A3828AD"/>
    <w:multiLevelType w:val="hybridMultilevel"/>
    <w:tmpl w:val="67860328"/>
    <w:lvl w:ilvl="0" w:tplc="61B02262">
      <w:start w:val="2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08D14D8"/>
    <w:multiLevelType w:val="hybridMultilevel"/>
    <w:tmpl w:val="E782EF96"/>
    <w:lvl w:ilvl="0" w:tplc="D404408E">
      <w:numFmt w:val="bullet"/>
      <w:lvlText w:val="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457003A"/>
    <w:multiLevelType w:val="hybridMultilevel"/>
    <w:tmpl w:val="E460E8B0"/>
    <w:lvl w:ilvl="0" w:tplc="F17820D4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6C3FDB"/>
    <w:multiLevelType w:val="hybridMultilevel"/>
    <w:tmpl w:val="CDE45388"/>
    <w:lvl w:ilvl="0" w:tplc="4A0C235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B56ADF"/>
    <w:multiLevelType w:val="multilevel"/>
    <w:tmpl w:val="EB7A6E7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1684567"/>
    <w:multiLevelType w:val="hybridMultilevel"/>
    <w:tmpl w:val="0F0A4602"/>
    <w:lvl w:ilvl="0" w:tplc="C3FAC2A0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18A6880"/>
    <w:multiLevelType w:val="hybridMultilevel"/>
    <w:tmpl w:val="5D669E0A"/>
    <w:lvl w:ilvl="0" w:tplc="C4380C2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9E30466"/>
    <w:multiLevelType w:val="multilevel"/>
    <w:tmpl w:val="FA8C6B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10D4634"/>
    <w:multiLevelType w:val="multilevel"/>
    <w:tmpl w:val="3A66C180"/>
    <w:lvl w:ilvl="0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1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7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3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9" w:hanging="1440"/>
      </w:pPr>
      <w:rPr>
        <w:rFonts w:hint="default"/>
      </w:rPr>
    </w:lvl>
  </w:abstractNum>
  <w:abstractNum w:abstractNumId="16" w15:restartNumberingAfterBreak="0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3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47583FCB"/>
    <w:multiLevelType w:val="hybridMultilevel"/>
    <w:tmpl w:val="141A9466"/>
    <w:lvl w:ilvl="0" w:tplc="05E44E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726A50"/>
    <w:multiLevelType w:val="hybridMultilevel"/>
    <w:tmpl w:val="9260EAB0"/>
    <w:lvl w:ilvl="0" w:tplc="2098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21F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1A2D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0C7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58E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01C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22A9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E64E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F85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2DC5657"/>
    <w:multiLevelType w:val="hybridMultilevel"/>
    <w:tmpl w:val="D7EAE6BC"/>
    <w:lvl w:ilvl="0" w:tplc="C4B4B2DA">
      <w:start w:val="2"/>
      <w:numFmt w:val="bullet"/>
      <w:lvlText w:val="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4D7489F"/>
    <w:multiLevelType w:val="hybridMultilevel"/>
    <w:tmpl w:val="1F4ABC32"/>
    <w:lvl w:ilvl="0" w:tplc="76423F2E">
      <w:start w:val="2"/>
      <w:numFmt w:val="bullet"/>
      <w:lvlText w:val="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5"/>
  </w:num>
  <w:num w:numId="6">
    <w:abstractNumId w:val="11"/>
  </w:num>
  <w:num w:numId="7">
    <w:abstractNumId w:val="17"/>
  </w:num>
  <w:num w:numId="8">
    <w:abstractNumId w:val="9"/>
  </w:num>
  <w:num w:numId="9">
    <w:abstractNumId w:val="1"/>
  </w:num>
  <w:num w:numId="10">
    <w:abstractNumId w:val="10"/>
  </w:num>
  <w:num w:numId="11">
    <w:abstractNumId w:val="14"/>
  </w:num>
  <w:num w:numId="12">
    <w:abstractNumId w:val="18"/>
  </w:num>
  <w:num w:numId="13">
    <w:abstractNumId w:val="8"/>
  </w:num>
  <w:num w:numId="14">
    <w:abstractNumId w:val="16"/>
  </w:num>
  <w:num w:numId="15">
    <w:abstractNumId w:val="21"/>
  </w:num>
  <w:num w:numId="16">
    <w:abstractNumId w:val="20"/>
  </w:num>
  <w:num w:numId="17">
    <w:abstractNumId w:val="3"/>
  </w:num>
  <w:num w:numId="18">
    <w:abstractNumId w:val="13"/>
  </w:num>
  <w:num w:numId="19">
    <w:abstractNumId w:val="6"/>
  </w:num>
  <w:num w:numId="20">
    <w:abstractNumId w:val="19"/>
  </w:num>
  <w:num w:numId="21">
    <w:abstractNumId w:val="7"/>
  </w:num>
  <w:num w:numId="22">
    <w:abstractNumId w:val="4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0BA"/>
    <w:rsid w:val="00000546"/>
    <w:rsid w:val="00001097"/>
    <w:rsid w:val="00001E88"/>
    <w:rsid w:val="0000438A"/>
    <w:rsid w:val="00007418"/>
    <w:rsid w:val="000107B1"/>
    <w:rsid w:val="00015C19"/>
    <w:rsid w:val="00017573"/>
    <w:rsid w:val="0002096F"/>
    <w:rsid w:val="000238DA"/>
    <w:rsid w:val="000238DB"/>
    <w:rsid w:val="00024169"/>
    <w:rsid w:val="000279E5"/>
    <w:rsid w:val="00027E24"/>
    <w:rsid w:val="00033397"/>
    <w:rsid w:val="00037FD7"/>
    <w:rsid w:val="00040015"/>
    <w:rsid w:val="00040095"/>
    <w:rsid w:val="0004286A"/>
    <w:rsid w:val="00042AA7"/>
    <w:rsid w:val="00047E93"/>
    <w:rsid w:val="000568AB"/>
    <w:rsid w:val="00056980"/>
    <w:rsid w:val="000571D3"/>
    <w:rsid w:val="0006395E"/>
    <w:rsid w:val="00065BBE"/>
    <w:rsid w:val="00066CAF"/>
    <w:rsid w:val="00070F8D"/>
    <w:rsid w:val="00071BF9"/>
    <w:rsid w:val="000761AE"/>
    <w:rsid w:val="00077F10"/>
    <w:rsid w:val="000804E4"/>
    <w:rsid w:val="00080512"/>
    <w:rsid w:val="0008447D"/>
    <w:rsid w:val="00085440"/>
    <w:rsid w:val="00085CBF"/>
    <w:rsid w:val="00085E55"/>
    <w:rsid w:val="00090468"/>
    <w:rsid w:val="00090811"/>
    <w:rsid w:val="00094B54"/>
    <w:rsid w:val="000974EB"/>
    <w:rsid w:val="00097D45"/>
    <w:rsid w:val="000A09BE"/>
    <w:rsid w:val="000A1A62"/>
    <w:rsid w:val="000A26C3"/>
    <w:rsid w:val="000A31EA"/>
    <w:rsid w:val="000A4FF9"/>
    <w:rsid w:val="000A644D"/>
    <w:rsid w:val="000A7657"/>
    <w:rsid w:val="000B0826"/>
    <w:rsid w:val="000B1FEC"/>
    <w:rsid w:val="000B7BCF"/>
    <w:rsid w:val="000C0222"/>
    <w:rsid w:val="000C3679"/>
    <w:rsid w:val="000C522B"/>
    <w:rsid w:val="000D0708"/>
    <w:rsid w:val="000D0EC3"/>
    <w:rsid w:val="000D2220"/>
    <w:rsid w:val="000D350E"/>
    <w:rsid w:val="000D4FBF"/>
    <w:rsid w:val="000D58AB"/>
    <w:rsid w:val="000D7217"/>
    <w:rsid w:val="000D73B3"/>
    <w:rsid w:val="000E03C8"/>
    <w:rsid w:val="000E5EC7"/>
    <w:rsid w:val="000F0428"/>
    <w:rsid w:val="000F2B61"/>
    <w:rsid w:val="000F4027"/>
    <w:rsid w:val="000F54C1"/>
    <w:rsid w:val="001000C4"/>
    <w:rsid w:val="0010110B"/>
    <w:rsid w:val="0010121F"/>
    <w:rsid w:val="00104525"/>
    <w:rsid w:val="001062FB"/>
    <w:rsid w:val="00112868"/>
    <w:rsid w:val="00113DF6"/>
    <w:rsid w:val="001142C8"/>
    <w:rsid w:val="00116383"/>
    <w:rsid w:val="00116DA6"/>
    <w:rsid w:val="00121B90"/>
    <w:rsid w:val="00123178"/>
    <w:rsid w:val="00132B00"/>
    <w:rsid w:val="00132F06"/>
    <w:rsid w:val="0013320E"/>
    <w:rsid w:val="0013368D"/>
    <w:rsid w:val="001340B7"/>
    <w:rsid w:val="001363FB"/>
    <w:rsid w:val="00137B32"/>
    <w:rsid w:val="00140846"/>
    <w:rsid w:val="00141545"/>
    <w:rsid w:val="001427B2"/>
    <w:rsid w:val="001439D9"/>
    <w:rsid w:val="00144700"/>
    <w:rsid w:val="00144D61"/>
    <w:rsid w:val="001472BC"/>
    <w:rsid w:val="00152426"/>
    <w:rsid w:val="00152EF3"/>
    <w:rsid w:val="001532CE"/>
    <w:rsid w:val="00153A7D"/>
    <w:rsid w:val="001549F6"/>
    <w:rsid w:val="00154EDF"/>
    <w:rsid w:val="00155599"/>
    <w:rsid w:val="00156AA3"/>
    <w:rsid w:val="00157168"/>
    <w:rsid w:val="00161D14"/>
    <w:rsid w:val="00162E6A"/>
    <w:rsid w:val="00163DC2"/>
    <w:rsid w:val="00170DEF"/>
    <w:rsid w:val="00170FDF"/>
    <w:rsid w:val="001714B9"/>
    <w:rsid w:val="001741A0"/>
    <w:rsid w:val="00175BEC"/>
    <w:rsid w:val="00177110"/>
    <w:rsid w:val="00177FDB"/>
    <w:rsid w:val="001805C6"/>
    <w:rsid w:val="00187531"/>
    <w:rsid w:val="00187755"/>
    <w:rsid w:val="00190B14"/>
    <w:rsid w:val="0019119D"/>
    <w:rsid w:val="00194CD0"/>
    <w:rsid w:val="00195C22"/>
    <w:rsid w:val="0019736D"/>
    <w:rsid w:val="00197610"/>
    <w:rsid w:val="001976A6"/>
    <w:rsid w:val="00197C70"/>
    <w:rsid w:val="001A0FA5"/>
    <w:rsid w:val="001A2170"/>
    <w:rsid w:val="001A29C3"/>
    <w:rsid w:val="001A2ECD"/>
    <w:rsid w:val="001A33F7"/>
    <w:rsid w:val="001A7D09"/>
    <w:rsid w:val="001B0331"/>
    <w:rsid w:val="001B33F8"/>
    <w:rsid w:val="001B49C9"/>
    <w:rsid w:val="001B5A39"/>
    <w:rsid w:val="001C30CE"/>
    <w:rsid w:val="001C690C"/>
    <w:rsid w:val="001D43D6"/>
    <w:rsid w:val="001D5225"/>
    <w:rsid w:val="001E410E"/>
    <w:rsid w:val="001E7014"/>
    <w:rsid w:val="001F0EEE"/>
    <w:rsid w:val="001F168B"/>
    <w:rsid w:val="001F5837"/>
    <w:rsid w:val="001F6FF2"/>
    <w:rsid w:val="001F7804"/>
    <w:rsid w:val="001F7831"/>
    <w:rsid w:val="001F788A"/>
    <w:rsid w:val="002027DB"/>
    <w:rsid w:val="00204045"/>
    <w:rsid w:val="00207A95"/>
    <w:rsid w:val="002101EC"/>
    <w:rsid w:val="00212967"/>
    <w:rsid w:val="00212F1F"/>
    <w:rsid w:val="00214437"/>
    <w:rsid w:val="00216855"/>
    <w:rsid w:val="00220A82"/>
    <w:rsid w:val="002211FB"/>
    <w:rsid w:val="002250A3"/>
    <w:rsid w:val="002259EC"/>
    <w:rsid w:val="00225CE0"/>
    <w:rsid w:val="0022606D"/>
    <w:rsid w:val="00226959"/>
    <w:rsid w:val="00234823"/>
    <w:rsid w:val="00234EE7"/>
    <w:rsid w:val="00235C88"/>
    <w:rsid w:val="002370AC"/>
    <w:rsid w:val="00237A3D"/>
    <w:rsid w:val="00241B38"/>
    <w:rsid w:val="002444EE"/>
    <w:rsid w:val="00245201"/>
    <w:rsid w:val="0024649C"/>
    <w:rsid w:val="00246D64"/>
    <w:rsid w:val="002508C4"/>
    <w:rsid w:val="002529FA"/>
    <w:rsid w:val="00256CFA"/>
    <w:rsid w:val="00257185"/>
    <w:rsid w:val="00257A00"/>
    <w:rsid w:val="00262831"/>
    <w:rsid w:val="00266DA9"/>
    <w:rsid w:val="00267AA6"/>
    <w:rsid w:val="00273BCB"/>
    <w:rsid w:val="002747EC"/>
    <w:rsid w:val="00275C9B"/>
    <w:rsid w:val="00276293"/>
    <w:rsid w:val="00277153"/>
    <w:rsid w:val="0028052C"/>
    <w:rsid w:val="00281496"/>
    <w:rsid w:val="0028205B"/>
    <w:rsid w:val="00282630"/>
    <w:rsid w:val="00283B01"/>
    <w:rsid w:val="002855BF"/>
    <w:rsid w:val="00285936"/>
    <w:rsid w:val="0029082C"/>
    <w:rsid w:val="00290E08"/>
    <w:rsid w:val="0029146C"/>
    <w:rsid w:val="00291EF8"/>
    <w:rsid w:val="002A14BC"/>
    <w:rsid w:val="002A2655"/>
    <w:rsid w:val="002A3562"/>
    <w:rsid w:val="002A7ACD"/>
    <w:rsid w:val="002B0E8F"/>
    <w:rsid w:val="002C0FF2"/>
    <w:rsid w:val="002C29BD"/>
    <w:rsid w:val="002C425A"/>
    <w:rsid w:val="002C6E7B"/>
    <w:rsid w:val="002D1302"/>
    <w:rsid w:val="002D1C10"/>
    <w:rsid w:val="002D40F3"/>
    <w:rsid w:val="002D434B"/>
    <w:rsid w:val="002D4530"/>
    <w:rsid w:val="002E1FB4"/>
    <w:rsid w:val="002E4F6B"/>
    <w:rsid w:val="002E536A"/>
    <w:rsid w:val="002F0BE2"/>
    <w:rsid w:val="002F0D22"/>
    <w:rsid w:val="002F2076"/>
    <w:rsid w:val="002F5A9C"/>
    <w:rsid w:val="002F781D"/>
    <w:rsid w:val="003070A9"/>
    <w:rsid w:val="00312543"/>
    <w:rsid w:val="00315F27"/>
    <w:rsid w:val="00316448"/>
    <w:rsid w:val="003172DC"/>
    <w:rsid w:val="00323FC6"/>
    <w:rsid w:val="0032597F"/>
    <w:rsid w:val="00325A58"/>
    <w:rsid w:val="00326069"/>
    <w:rsid w:val="00326DFF"/>
    <w:rsid w:val="003274AC"/>
    <w:rsid w:val="00340689"/>
    <w:rsid w:val="0034313F"/>
    <w:rsid w:val="00343E4A"/>
    <w:rsid w:val="00343F62"/>
    <w:rsid w:val="003454FD"/>
    <w:rsid w:val="00350CA2"/>
    <w:rsid w:val="00352C55"/>
    <w:rsid w:val="0035353D"/>
    <w:rsid w:val="0035364E"/>
    <w:rsid w:val="0035462D"/>
    <w:rsid w:val="00357946"/>
    <w:rsid w:val="0036031E"/>
    <w:rsid w:val="00360A2E"/>
    <w:rsid w:val="00361258"/>
    <w:rsid w:val="003613FA"/>
    <w:rsid w:val="00361562"/>
    <w:rsid w:val="00362B3D"/>
    <w:rsid w:val="003669E3"/>
    <w:rsid w:val="00366F42"/>
    <w:rsid w:val="003671DE"/>
    <w:rsid w:val="003745C1"/>
    <w:rsid w:val="00383B34"/>
    <w:rsid w:val="00384AEC"/>
    <w:rsid w:val="00385FA1"/>
    <w:rsid w:val="00391E3A"/>
    <w:rsid w:val="00392018"/>
    <w:rsid w:val="00393F64"/>
    <w:rsid w:val="00395F0A"/>
    <w:rsid w:val="00397D8C"/>
    <w:rsid w:val="003A1FCB"/>
    <w:rsid w:val="003A33E7"/>
    <w:rsid w:val="003A36F6"/>
    <w:rsid w:val="003B0C9E"/>
    <w:rsid w:val="003B3F51"/>
    <w:rsid w:val="003B40AD"/>
    <w:rsid w:val="003B495D"/>
    <w:rsid w:val="003C1F73"/>
    <w:rsid w:val="003C25B0"/>
    <w:rsid w:val="003C38C5"/>
    <w:rsid w:val="003C4C6E"/>
    <w:rsid w:val="003C4E37"/>
    <w:rsid w:val="003C7F56"/>
    <w:rsid w:val="003D1081"/>
    <w:rsid w:val="003D24AB"/>
    <w:rsid w:val="003D3A10"/>
    <w:rsid w:val="003D4405"/>
    <w:rsid w:val="003D6319"/>
    <w:rsid w:val="003D67DF"/>
    <w:rsid w:val="003E16BE"/>
    <w:rsid w:val="003F310C"/>
    <w:rsid w:val="003F33F6"/>
    <w:rsid w:val="003F3773"/>
    <w:rsid w:val="003F45C8"/>
    <w:rsid w:val="003F5228"/>
    <w:rsid w:val="003F5580"/>
    <w:rsid w:val="003F7662"/>
    <w:rsid w:val="004004A8"/>
    <w:rsid w:val="004005B5"/>
    <w:rsid w:val="00400FE5"/>
    <w:rsid w:val="00401855"/>
    <w:rsid w:val="00402A49"/>
    <w:rsid w:val="004042B4"/>
    <w:rsid w:val="00410D74"/>
    <w:rsid w:val="004112B1"/>
    <w:rsid w:val="00421B36"/>
    <w:rsid w:val="00421C3A"/>
    <w:rsid w:val="004227C4"/>
    <w:rsid w:val="004229B5"/>
    <w:rsid w:val="00423A17"/>
    <w:rsid w:val="00425E97"/>
    <w:rsid w:val="00431A27"/>
    <w:rsid w:val="00432936"/>
    <w:rsid w:val="00433363"/>
    <w:rsid w:val="00434118"/>
    <w:rsid w:val="004346AB"/>
    <w:rsid w:val="00434FAB"/>
    <w:rsid w:val="00441BAE"/>
    <w:rsid w:val="004423A5"/>
    <w:rsid w:val="00444D4C"/>
    <w:rsid w:val="004459EA"/>
    <w:rsid w:val="00445F9C"/>
    <w:rsid w:val="00446438"/>
    <w:rsid w:val="00446731"/>
    <w:rsid w:val="004469C1"/>
    <w:rsid w:val="00456EBB"/>
    <w:rsid w:val="0046186A"/>
    <w:rsid w:val="00462EF4"/>
    <w:rsid w:val="00463628"/>
    <w:rsid w:val="004642D0"/>
    <w:rsid w:val="00464B6C"/>
    <w:rsid w:val="00464BD9"/>
    <w:rsid w:val="00465E94"/>
    <w:rsid w:val="004719C9"/>
    <w:rsid w:val="00473D72"/>
    <w:rsid w:val="004759BD"/>
    <w:rsid w:val="00477025"/>
    <w:rsid w:val="00477455"/>
    <w:rsid w:val="004777D5"/>
    <w:rsid w:val="00477C18"/>
    <w:rsid w:val="00480170"/>
    <w:rsid w:val="00492559"/>
    <w:rsid w:val="0049430A"/>
    <w:rsid w:val="004948B1"/>
    <w:rsid w:val="004A2019"/>
    <w:rsid w:val="004A7A03"/>
    <w:rsid w:val="004A7C78"/>
    <w:rsid w:val="004A7DFB"/>
    <w:rsid w:val="004B0B49"/>
    <w:rsid w:val="004B2602"/>
    <w:rsid w:val="004B3A59"/>
    <w:rsid w:val="004B476F"/>
    <w:rsid w:val="004B56A8"/>
    <w:rsid w:val="004B68E4"/>
    <w:rsid w:val="004C3584"/>
    <w:rsid w:val="004C4BEB"/>
    <w:rsid w:val="004C5966"/>
    <w:rsid w:val="004C6BB4"/>
    <w:rsid w:val="004D2819"/>
    <w:rsid w:val="004D3578"/>
    <w:rsid w:val="004D380D"/>
    <w:rsid w:val="004D409B"/>
    <w:rsid w:val="004D4D58"/>
    <w:rsid w:val="004E1C5B"/>
    <w:rsid w:val="004E2053"/>
    <w:rsid w:val="004E213A"/>
    <w:rsid w:val="004E34C0"/>
    <w:rsid w:val="004E546A"/>
    <w:rsid w:val="004E6D0E"/>
    <w:rsid w:val="004E7A7B"/>
    <w:rsid w:val="004F190F"/>
    <w:rsid w:val="004F3965"/>
    <w:rsid w:val="004F499E"/>
    <w:rsid w:val="004F6183"/>
    <w:rsid w:val="004F626F"/>
    <w:rsid w:val="004F7956"/>
    <w:rsid w:val="004F7A24"/>
    <w:rsid w:val="005024D3"/>
    <w:rsid w:val="00503171"/>
    <w:rsid w:val="00504D46"/>
    <w:rsid w:val="00504E0C"/>
    <w:rsid w:val="005060E8"/>
    <w:rsid w:val="0050625D"/>
    <w:rsid w:val="0051389E"/>
    <w:rsid w:val="00514F74"/>
    <w:rsid w:val="00517AFC"/>
    <w:rsid w:val="00520722"/>
    <w:rsid w:val="00525724"/>
    <w:rsid w:val="0052604B"/>
    <w:rsid w:val="00526060"/>
    <w:rsid w:val="00530DC6"/>
    <w:rsid w:val="00533493"/>
    <w:rsid w:val="00534DA0"/>
    <w:rsid w:val="005364A9"/>
    <w:rsid w:val="00536AB1"/>
    <w:rsid w:val="00536E3F"/>
    <w:rsid w:val="00537F0B"/>
    <w:rsid w:val="00543E6C"/>
    <w:rsid w:val="005449F7"/>
    <w:rsid w:val="00552F7E"/>
    <w:rsid w:val="0055705A"/>
    <w:rsid w:val="005575A9"/>
    <w:rsid w:val="00560DFC"/>
    <w:rsid w:val="0056311A"/>
    <w:rsid w:val="00565087"/>
    <w:rsid w:val="0056573F"/>
    <w:rsid w:val="00565CF2"/>
    <w:rsid w:val="005674EE"/>
    <w:rsid w:val="00573550"/>
    <w:rsid w:val="00581CE7"/>
    <w:rsid w:val="005902DD"/>
    <w:rsid w:val="00592DF3"/>
    <w:rsid w:val="00593E08"/>
    <w:rsid w:val="005A37FB"/>
    <w:rsid w:val="005A701C"/>
    <w:rsid w:val="005B19C7"/>
    <w:rsid w:val="005B44B2"/>
    <w:rsid w:val="005B5E26"/>
    <w:rsid w:val="005B6C58"/>
    <w:rsid w:val="005B74A8"/>
    <w:rsid w:val="005B7776"/>
    <w:rsid w:val="005C1168"/>
    <w:rsid w:val="005C2F30"/>
    <w:rsid w:val="005C6ADB"/>
    <w:rsid w:val="005D206D"/>
    <w:rsid w:val="005E1DE2"/>
    <w:rsid w:val="005E5B1A"/>
    <w:rsid w:val="005E5EE9"/>
    <w:rsid w:val="005E6C74"/>
    <w:rsid w:val="005F00CC"/>
    <w:rsid w:val="005F2494"/>
    <w:rsid w:val="005F6970"/>
    <w:rsid w:val="005F6BA4"/>
    <w:rsid w:val="00601DDC"/>
    <w:rsid w:val="006024A1"/>
    <w:rsid w:val="006039BC"/>
    <w:rsid w:val="00606492"/>
    <w:rsid w:val="0060686D"/>
    <w:rsid w:val="00607D07"/>
    <w:rsid w:val="00611566"/>
    <w:rsid w:val="00612FB4"/>
    <w:rsid w:val="00613A87"/>
    <w:rsid w:val="00614119"/>
    <w:rsid w:val="00614EE0"/>
    <w:rsid w:val="0062045C"/>
    <w:rsid w:val="00621F13"/>
    <w:rsid w:val="006220E4"/>
    <w:rsid w:val="006226BE"/>
    <w:rsid w:val="00622BB4"/>
    <w:rsid w:val="00623392"/>
    <w:rsid w:val="006236D4"/>
    <w:rsid w:val="00624B68"/>
    <w:rsid w:val="00626AA3"/>
    <w:rsid w:val="00626C81"/>
    <w:rsid w:val="00633A85"/>
    <w:rsid w:val="00634B27"/>
    <w:rsid w:val="006355DF"/>
    <w:rsid w:val="00636A97"/>
    <w:rsid w:val="00636F44"/>
    <w:rsid w:val="006375ED"/>
    <w:rsid w:val="00637F61"/>
    <w:rsid w:val="00642FE9"/>
    <w:rsid w:val="006434B7"/>
    <w:rsid w:val="00645F85"/>
    <w:rsid w:val="00646D99"/>
    <w:rsid w:val="00650218"/>
    <w:rsid w:val="00650346"/>
    <w:rsid w:val="00651A38"/>
    <w:rsid w:val="00655958"/>
    <w:rsid w:val="00656910"/>
    <w:rsid w:val="00656A76"/>
    <w:rsid w:val="00671760"/>
    <w:rsid w:val="0067284A"/>
    <w:rsid w:val="006736C2"/>
    <w:rsid w:val="006776CB"/>
    <w:rsid w:val="006810A3"/>
    <w:rsid w:val="00681CD0"/>
    <w:rsid w:val="006845DB"/>
    <w:rsid w:val="006852E1"/>
    <w:rsid w:val="00685B9B"/>
    <w:rsid w:val="006869CD"/>
    <w:rsid w:val="00690DAD"/>
    <w:rsid w:val="006928EF"/>
    <w:rsid w:val="00692E0D"/>
    <w:rsid w:val="006966C7"/>
    <w:rsid w:val="006A1EED"/>
    <w:rsid w:val="006A272E"/>
    <w:rsid w:val="006A46C7"/>
    <w:rsid w:val="006B24EC"/>
    <w:rsid w:val="006B2971"/>
    <w:rsid w:val="006B39BD"/>
    <w:rsid w:val="006B4BBB"/>
    <w:rsid w:val="006B6380"/>
    <w:rsid w:val="006C0C96"/>
    <w:rsid w:val="006C20B2"/>
    <w:rsid w:val="006C35C3"/>
    <w:rsid w:val="006C3C61"/>
    <w:rsid w:val="006C4492"/>
    <w:rsid w:val="006C66D8"/>
    <w:rsid w:val="006C7175"/>
    <w:rsid w:val="006C74A1"/>
    <w:rsid w:val="006C7931"/>
    <w:rsid w:val="006D0122"/>
    <w:rsid w:val="006D1E24"/>
    <w:rsid w:val="006D2D71"/>
    <w:rsid w:val="006D3420"/>
    <w:rsid w:val="006D43FE"/>
    <w:rsid w:val="006D47D2"/>
    <w:rsid w:val="006D5A33"/>
    <w:rsid w:val="006E0C59"/>
    <w:rsid w:val="006E1F45"/>
    <w:rsid w:val="006E4661"/>
    <w:rsid w:val="006E46B4"/>
    <w:rsid w:val="006E484F"/>
    <w:rsid w:val="006E6DA2"/>
    <w:rsid w:val="006F3C5A"/>
    <w:rsid w:val="006F6A2C"/>
    <w:rsid w:val="00700386"/>
    <w:rsid w:val="007019B2"/>
    <w:rsid w:val="00702459"/>
    <w:rsid w:val="007046D5"/>
    <w:rsid w:val="007047F8"/>
    <w:rsid w:val="007058C8"/>
    <w:rsid w:val="007108B9"/>
    <w:rsid w:val="00711A10"/>
    <w:rsid w:val="00713B9F"/>
    <w:rsid w:val="007153CC"/>
    <w:rsid w:val="00717249"/>
    <w:rsid w:val="0072152C"/>
    <w:rsid w:val="00725533"/>
    <w:rsid w:val="007269C2"/>
    <w:rsid w:val="00731065"/>
    <w:rsid w:val="00734A5B"/>
    <w:rsid w:val="00736EE9"/>
    <w:rsid w:val="00741712"/>
    <w:rsid w:val="0074410E"/>
    <w:rsid w:val="00744E76"/>
    <w:rsid w:val="00744F8E"/>
    <w:rsid w:val="0074734C"/>
    <w:rsid w:val="007474E3"/>
    <w:rsid w:val="00750DBD"/>
    <w:rsid w:val="00754B90"/>
    <w:rsid w:val="00754F52"/>
    <w:rsid w:val="00755F65"/>
    <w:rsid w:val="0075678A"/>
    <w:rsid w:val="00756F03"/>
    <w:rsid w:val="00757D40"/>
    <w:rsid w:val="00763D00"/>
    <w:rsid w:val="00765BF6"/>
    <w:rsid w:val="007725D2"/>
    <w:rsid w:val="00773692"/>
    <w:rsid w:val="00777446"/>
    <w:rsid w:val="00780AE7"/>
    <w:rsid w:val="00781F0F"/>
    <w:rsid w:val="00781F32"/>
    <w:rsid w:val="00782A59"/>
    <w:rsid w:val="00786D03"/>
    <w:rsid w:val="0078727C"/>
    <w:rsid w:val="007876F7"/>
    <w:rsid w:val="0079049D"/>
    <w:rsid w:val="00792809"/>
    <w:rsid w:val="00792AE2"/>
    <w:rsid w:val="007931F1"/>
    <w:rsid w:val="00793679"/>
    <w:rsid w:val="00794677"/>
    <w:rsid w:val="007A0D13"/>
    <w:rsid w:val="007A1E98"/>
    <w:rsid w:val="007A64E1"/>
    <w:rsid w:val="007A653D"/>
    <w:rsid w:val="007B1562"/>
    <w:rsid w:val="007B18D8"/>
    <w:rsid w:val="007B6CC2"/>
    <w:rsid w:val="007C095F"/>
    <w:rsid w:val="007C2648"/>
    <w:rsid w:val="007C4CDE"/>
    <w:rsid w:val="007C4EDD"/>
    <w:rsid w:val="007C58A3"/>
    <w:rsid w:val="007D282F"/>
    <w:rsid w:val="007D3EF8"/>
    <w:rsid w:val="007D4840"/>
    <w:rsid w:val="007D6A47"/>
    <w:rsid w:val="007D7A18"/>
    <w:rsid w:val="007E1251"/>
    <w:rsid w:val="007E314A"/>
    <w:rsid w:val="007E4C57"/>
    <w:rsid w:val="007E4DEB"/>
    <w:rsid w:val="007F02B9"/>
    <w:rsid w:val="007F0B97"/>
    <w:rsid w:val="007F6BBF"/>
    <w:rsid w:val="007F78B7"/>
    <w:rsid w:val="0080014F"/>
    <w:rsid w:val="008028A4"/>
    <w:rsid w:val="008033BC"/>
    <w:rsid w:val="00804FEB"/>
    <w:rsid w:val="008073C7"/>
    <w:rsid w:val="00807F87"/>
    <w:rsid w:val="0081008F"/>
    <w:rsid w:val="00820A8D"/>
    <w:rsid w:val="008214B4"/>
    <w:rsid w:val="008224A9"/>
    <w:rsid w:val="00823E7B"/>
    <w:rsid w:val="00826B5E"/>
    <w:rsid w:val="00827007"/>
    <w:rsid w:val="00830C10"/>
    <w:rsid w:val="00831E59"/>
    <w:rsid w:val="0083201F"/>
    <w:rsid w:val="0083217D"/>
    <w:rsid w:val="00833E6D"/>
    <w:rsid w:val="0083471F"/>
    <w:rsid w:val="00841B14"/>
    <w:rsid w:val="008453B0"/>
    <w:rsid w:val="008457EA"/>
    <w:rsid w:val="00850C70"/>
    <w:rsid w:val="00853F50"/>
    <w:rsid w:val="008561B3"/>
    <w:rsid w:val="00860F2E"/>
    <w:rsid w:val="00862D88"/>
    <w:rsid w:val="008630EE"/>
    <w:rsid w:val="00866F24"/>
    <w:rsid w:val="0086753B"/>
    <w:rsid w:val="00870D87"/>
    <w:rsid w:val="0087123A"/>
    <w:rsid w:val="008755A0"/>
    <w:rsid w:val="008768CA"/>
    <w:rsid w:val="00880559"/>
    <w:rsid w:val="0088488A"/>
    <w:rsid w:val="00887899"/>
    <w:rsid w:val="00890D40"/>
    <w:rsid w:val="008916B1"/>
    <w:rsid w:val="008936E3"/>
    <w:rsid w:val="00895A5A"/>
    <w:rsid w:val="008961C3"/>
    <w:rsid w:val="00897019"/>
    <w:rsid w:val="008973FE"/>
    <w:rsid w:val="00897A3A"/>
    <w:rsid w:val="008A5C92"/>
    <w:rsid w:val="008A7FA2"/>
    <w:rsid w:val="008B3AB0"/>
    <w:rsid w:val="008B63E5"/>
    <w:rsid w:val="008C03B2"/>
    <w:rsid w:val="008C3310"/>
    <w:rsid w:val="008C4413"/>
    <w:rsid w:val="008C5052"/>
    <w:rsid w:val="008D0951"/>
    <w:rsid w:val="008D0D20"/>
    <w:rsid w:val="008D6BC2"/>
    <w:rsid w:val="008E0463"/>
    <w:rsid w:val="008E54D0"/>
    <w:rsid w:val="008F009E"/>
    <w:rsid w:val="008F10F8"/>
    <w:rsid w:val="008F197D"/>
    <w:rsid w:val="008F254F"/>
    <w:rsid w:val="008F4369"/>
    <w:rsid w:val="0090271F"/>
    <w:rsid w:val="00903775"/>
    <w:rsid w:val="00905ACE"/>
    <w:rsid w:val="0090610A"/>
    <w:rsid w:val="009065DB"/>
    <w:rsid w:val="0090671C"/>
    <w:rsid w:val="009077AE"/>
    <w:rsid w:val="00911A0F"/>
    <w:rsid w:val="00913419"/>
    <w:rsid w:val="0091428C"/>
    <w:rsid w:val="009147BC"/>
    <w:rsid w:val="00916C39"/>
    <w:rsid w:val="00917CA5"/>
    <w:rsid w:val="00921A0F"/>
    <w:rsid w:val="0092526A"/>
    <w:rsid w:val="00925DC0"/>
    <w:rsid w:val="00932CB6"/>
    <w:rsid w:val="00932CC5"/>
    <w:rsid w:val="0093459E"/>
    <w:rsid w:val="00934A96"/>
    <w:rsid w:val="009357F9"/>
    <w:rsid w:val="00937150"/>
    <w:rsid w:val="00941D42"/>
    <w:rsid w:val="00942EC2"/>
    <w:rsid w:val="00942FCD"/>
    <w:rsid w:val="00944198"/>
    <w:rsid w:val="009444EF"/>
    <w:rsid w:val="00944FE8"/>
    <w:rsid w:val="00946E09"/>
    <w:rsid w:val="00950E43"/>
    <w:rsid w:val="00951746"/>
    <w:rsid w:val="00952BC7"/>
    <w:rsid w:val="00953EDC"/>
    <w:rsid w:val="00956B29"/>
    <w:rsid w:val="00961B32"/>
    <w:rsid w:val="00962AF0"/>
    <w:rsid w:val="009725BF"/>
    <w:rsid w:val="009733B1"/>
    <w:rsid w:val="0097377D"/>
    <w:rsid w:val="00974A5B"/>
    <w:rsid w:val="00974BB0"/>
    <w:rsid w:val="00974FD7"/>
    <w:rsid w:val="00980A5F"/>
    <w:rsid w:val="009829C4"/>
    <w:rsid w:val="00982F74"/>
    <w:rsid w:val="00983E77"/>
    <w:rsid w:val="009865A1"/>
    <w:rsid w:val="00987D12"/>
    <w:rsid w:val="00987FBC"/>
    <w:rsid w:val="009913C3"/>
    <w:rsid w:val="009921C1"/>
    <w:rsid w:val="009924AC"/>
    <w:rsid w:val="00993D2F"/>
    <w:rsid w:val="009942F8"/>
    <w:rsid w:val="00994EBF"/>
    <w:rsid w:val="00997227"/>
    <w:rsid w:val="00997848"/>
    <w:rsid w:val="009A0A60"/>
    <w:rsid w:val="009A38AD"/>
    <w:rsid w:val="009A53D4"/>
    <w:rsid w:val="009A6CF9"/>
    <w:rsid w:val="009B07CD"/>
    <w:rsid w:val="009B0A9C"/>
    <w:rsid w:val="009B1044"/>
    <w:rsid w:val="009B21F8"/>
    <w:rsid w:val="009C1BCA"/>
    <w:rsid w:val="009C1D06"/>
    <w:rsid w:val="009C289E"/>
    <w:rsid w:val="009C4AA4"/>
    <w:rsid w:val="009D0728"/>
    <w:rsid w:val="009D2501"/>
    <w:rsid w:val="009D376E"/>
    <w:rsid w:val="009D491B"/>
    <w:rsid w:val="009D57B3"/>
    <w:rsid w:val="009D5B2E"/>
    <w:rsid w:val="009D5B5D"/>
    <w:rsid w:val="009D68FA"/>
    <w:rsid w:val="009D7A9F"/>
    <w:rsid w:val="009D7D81"/>
    <w:rsid w:val="009E17FA"/>
    <w:rsid w:val="009E34A8"/>
    <w:rsid w:val="009E3B59"/>
    <w:rsid w:val="009E7546"/>
    <w:rsid w:val="009F08C9"/>
    <w:rsid w:val="009F1365"/>
    <w:rsid w:val="009F2715"/>
    <w:rsid w:val="009F3BA9"/>
    <w:rsid w:val="009F7DDD"/>
    <w:rsid w:val="00A030BF"/>
    <w:rsid w:val="00A03125"/>
    <w:rsid w:val="00A046D4"/>
    <w:rsid w:val="00A05979"/>
    <w:rsid w:val="00A05E0C"/>
    <w:rsid w:val="00A06CCD"/>
    <w:rsid w:val="00A07784"/>
    <w:rsid w:val="00A07A78"/>
    <w:rsid w:val="00A10F02"/>
    <w:rsid w:val="00A1175E"/>
    <w:rsid w:val="00A179D8"/>
    <w:rsid w:val="00A204A0"/>
    <w:rsid w:val="00A212F9"/>
    <w:rsid w:val="00A21316"/>
    <w:rsid w:val="00A22CBD"/>
    <w:rsid w:val="00A24D17"/>
    <w:rsid w:val="00A27C52"/>
    <w:rsid w:val="00A3072D"/>
    <w:rsid w:val="00A314F6"/>
    <w:rsid w:val="00A52F66"/>
    <w:rsid w:val="00A53724"/>
    <w:rsid w:val="00A55794"/>
    <w:rsid w:val="00A5579E"/>
    <w:rsid w:val="00A55D7F"/>
    <w:rsid w:val="00A576B9"/>
    <w:rsid w:val="00A60249"/>
    <w:rsid w:val="00A61525"/>
    <w:rsid w:val="00A64041"/>
    <w:rsid w:val="00A7092E"/>
    <w:rsid w:val="00A70BA4"/>
    <w:rsid w:val="00A76252"/>
    <w:rsid w:val="00A768D2"/>
    <w:rsid w:val="00A821A0"/>
    <w:rsid w:val="00A82346"/>
    <w:rsid w:val="00A84EAF"/>
    <w:rsid w:val="00A91E57"/>
    <w:rsid w:val="00A92F7B"/>
    <w:rsid w:val="00A9671C"/>
    <w:rsid w:val="00A97EE4"/>
    <w:rsid w:val="00AA02B8"/>
    <w:rsid w:val="00AA1A88"/>
    <w:rsid w:val="00AA4D85"/>
    <w:rsid w:val="00AA5856"/>
    <w:rsid w:val="00AB3B2A"/>
    <w:rsid w:val="00AB3D1F"/>
    <w:rsid w:val="00AC3086"/>
    <w:rsid w:val="00AC3C4F"/>
    <w:rsid w:val="00AD129A"/>
    <w:rsid w:val="00AD2BEA"/>
    <w:rsid w:val="00AD6085"/>
    <w:rsid w:val="00AD6D10"/>
    <w:rsid w:val="00AD6D11"/>
    <w:rsid w:val="00AD79D3"/>
    <w:rsid w:val="00AD7DBB"/>
    <w:rsid w:val="00AE0512"/>
    <w:rsid w:val="00AE2FAD"/>
    <w:rsid w:val="00AE50ED"/>
    <w:rsid w:val="00AF25DE"/>
    <w:rsid w:val="00AF2DB0"/>
    <w:rsid w:val="00AF2E7A"/>
    <w:rsid w:val="00AF5A4E"/>
    <w:rsid w:val="00AF73A5"/>
    <w:rsid w:val="00B011D4"/>
    <w:rsid w:val="00B0483A"/>
    <w:rsid w:val="00B04A76"/>
    <w:rsid w:val="00B06AE3"/>
    <w:rsid w:val="00B14B04"/>
    <w:rsid w:val="00B15449"/>
    <w:rsid w:val="00B1784F"/>
    <w:rsid w:val="00B17D55"/>
    <w:rsid w:val="00B21FEA"/>
    <w:rsid w:val="00B23C47"/>
    <w:rsid w:val="00B268FC"/>
    <w:rsid w:val="00B3113C"/>
    <w:rsid w:val="00B370DA"/>
    <w:rsid w:val="00B37354"/>
    <w:rsid w:val="00B378D7"/>
    <w:rsid w:val="00B37912"/>
    <w:rsid w:val="00B41E3A"/>
    <w:rsid w:val="00B44215"/>
    <w:rsid w:val="00B47217"/>
    <w:rsid w:val="00B47FD1"/>
    <w:rsid w:val="00B50E64"/>
    <w:rsid w:val="00B51995"/>
    <w:rsid w:val="00B538FD"/>
    <w:rsid w:val="00B53A9C"/>
    <w:rsid w:val="00B5601B"/>
    <w:rsid w:val="00B748FE"/>
    <w:rsid w:val="00B75BC6"/>
    <w:rsid w:val="00B7694C"/>
    <w:rsid w:val="00B802FB"/>
    <w:rsid w:val="00B80D89"/>
    <w:rsid w:val="00B8165E"/>
    <w:rsid w:val="00B867E0"/>
    <w:rsid w:val="00B86ECA"/>
    <w:rsid w:val="00B87AF8"/>
    <w:rsid w:val="00B936B3"/>
    <w:rsid w:val="00B9684C"/>
    <w:rsid w:val="00BA0EDF"/>
    <w:rsid w:val="00BA20DE"/>
    <w:rsid w:val="00BA221A"/>
    <w:rsid w:val="00BA2443"/>
    <w:rsid w:val="00BA6492"/>
    <w:rsid w:val="00BA6E6E"/>
    <w:rsid w:val="00BB0D5C"/>
    <w:rsid w:val="00BB2EDE"/>
    <w:rsid w:val="00BB4205"/>
    <w:rsid w:val="00BB4B87"/>
    <w:rsid w:val="00BB535F"/>
    <w:rsid w:val="00BB5F75"/>
    <w:rsid w:val="00BC7C96"/>
    <w:rsid w:val="00BD0742"/>
    <w:rsid w:val="00BD1516"/>
    <w:rsid w:val="00BD493B"/>
    <w:rsid w:val="00BD51F4"/>
    <w:rsid w:val="00BD6A30"/>
    <w:rsid w:val="00BD70F4"/>
    <w:rsid w:val="00BE05E1"/>
    <w:rsid w:val="00BE0951"/>
    <w:rsid w:val="00BE73FD"/>
    <w:rsid w:val="00BF0824"/>
    <w:rsid w:val="00BF6D21"/>
    <w:rsid w:val="00BF74EA"/>
    <w:rsid w:val="00BF7822"/>
    <w:rsid w:val="00C00270"/>
    <w:rsid w:val="00C030AA"/>
    <w:rsid w:val="00C031F8"/>
    <w:rsid w:val="00C03889"/>
    <w:rsid w:val="00C06B08"/>
    <w:rsid w:val="00C10335"/>
    <w:rsid w:val="00C11736"/>
    <w:rsid w:val="00C11EC7"/>
    <w:rsid w:val="00C124A9"/>
    <w:rsid w:val="00C12B51"/>
    <w:rsid w:val="00C12E2C"/>
    <w:rsid w:val="00C17237"/>
    <w:rsid w:val="00C173C4"/>
    <w:rsid w:val="00C20071"/>
    <w:rsid w:val="00C2606C"/>
    <w:rsid w:val="00C27AB9"/>
    <w:rsid w:val="00C3277E"/>
    <w:rsid w:val="00C33079"/>
    <w:rsid w:val="00C34005"/>
    <w:rsid w:val="00C343BE"/>
    <w:rsid w:val="00C362CF"/>
    <w:rsid w:val="00C36DC5"/>
    <w:rsid w:val="00C37ACE"/>
    <w:rsid w:val="00C413EC"/>
    <w:rsid w:val="00C41F18"/>
    <w:rsid w:val="00C458CA"/>
    <w:rsid w:val="00C45EC2"/>
    <w:rsid w:val="00C46877"/>
    <w:rsid w:val="00C46C83"/>
    <w:rsid w:val="00C50E6D"/>
    <w:rsid w:val="00C51488"/>
    <w:rsid w:val="00C51CA1"/>
    <w:rsid w:val="00C5478E"/>
    <w:rsid w:val="00C5552B"/>
    <w:rsid w:val="00C57E11"/>
    <w:rsid w:val="00C61EDD"/>
    <w:rsid w:val="00C62C21"/>
    <w:rsid w:val="00C647CB"/>
    <w:rsid w:val="00C65597"/>
    <w:rsid w:val="00C77FC4"/>
    <w:rsid w:val="00C80E41"/>
    <w:rsid w:val="00C82AC5"/>
    <w:rsid w:val="00C83975"/>
    <w:rsid w:val="00C83A13"/>
    <w:rsid w:val="00C9122C"/>
    <w:rsid w:val="00C937A1"/>
    <w:rsid w:val="00CA2DDF"/>
    <w:rsid w:val="00CA3D0C"/>
    <w:rsid w:val="00CA4B23"/>
    <w:rsid w:val="00CA5CA5"/>
    <w:rsid w:val="00CB0100"/>
    <w:rsid w:val="00CB2B55"/>
    <w:rsid w:val="00CB4E11"/>
    <w:rsid w:val="00CC05C0"/>
    <w:rsid w:val="00CC6CD7"/>
    <w:rsid w:val="00CC71FD"/>
    <w:rsid w:val="00CC7CBA"/>
    <w:rsid w:val="00CD2A4F"/>
    <w:rsid w:val="00CD3000"/>
    <w:rsid w:val="00CD3F66"/>
    <w:rsid w:val="00CD4C7B"/>
    <w:rsid w:val="00CE0108"/>
    <w:rsid w:val="00CE6985"/>
    <w:rsid w:val="00CF1A68"/>
    <w:rsid w:val="00CF26B1"/>
    <w:rsid w:val="00CF66B0"/>
    <w:rsid w:val="00CF69E9"/>
    <w:rsid w:val="00CF6A0B"/>
    <w:rsid w:val="00D00A1B"/>
    <w:rsid w:val="00D02522"/>
    <w:rsid w:val="00D02E73"/>
    <w:rsid w:val="00D05DFC"/>
    <w:rsid w:val="00D11061"/>
    <w:rsid w:val="00D13287"/>
    <w:rsid w:val="00D167ED"/>
    <w:rsid w:val="00D2037F"/>
    <w:rsid w:val="00D21CC4"/>
    <w:rsid w:val="00D24DBE"/>
    <w:rsid w:val="00D24F1D"/>
    <w:rsid w:val="00D32E20"/>
    <w:rsid w:val="00D37F45"/>
    <w:rsid w:val="00D40CA4"/>
    <w:rsid w:val="00D444A2"/>
    <w:rsid w:val="00D47EF3"/>
    <w:rsid w:val="00D54148"/>
    <w:rsid w:val="00D62250"/>
    <w:rsid w:val="00D6420B"/>
    <w:rsid w:val="00D738D6"/>
    <w:rsid w:val="00D749AA"/>
    <w:rsid w:val="00D74CA6"/>
    <w:rsid w:val="00D756E7"/>
    <w:rsid w:val="00D76C15"/>
    <w:rsid w:val="00D77751"/>
    <w:rsid w:val="00D80795"/>
    <w:rsid w:val="00D82F7D"/>
    <w:rsid w:val="00D834E5"/>
    <w:rsid w:val="00D83E64"/>
    <w:rsid w:val="00D83E8D"/>
    <w:rsid w:val="00D864D4"/>
    <w:rsid w:val="00D86C9C"/>
    <w:rsid w:val="00D871B8"/>
    <w:rsid w:val="00D87E00"/>
    <w:rsid w:val="00D90712"/>
    <w:rsid w:val="00D911B4"/>
    <w:rsid w:val="00D9134D"/>
    <w:rsid w:val="00D92A91"/>
    <w:rsid w:val="00D947D1"/>
    <w:rsid w:val="00D956EA"/>
    <w:rsid w:val="00D96D11"/>
    <w:rsid w:val="00D97980"/>
    <w:rsid w:val="00DA372F"/>
    <w:rsid w:val="00DA42F7"/>
    <w:rsid w:val="00DA5BA0"/>
    <w:rsid w:val="00DA7A03"/>
    <w:rsid w:val="00DA7B50"/>
    <w:rsid w:val="00DB1818"/>
    <w:rsid w:val="00DB1EBF"/>
    <w:rsid w:val="00DB4A33"/>
    <w:rsid w:val="00DB5067"/>
    <w:rsid w:val="00DB5A47"/>
    <w:rsid w:val="00DB66B9"/>
    <w:rsid w:val="00DC1DED"/>
    <w:rsid w:val="00DC309B"/>
    <w:rsid w:val="00DC4AAE"/>
    <w:rsid w:val="00DC4CA1"/>
    <w:rsid w:val="00DC4DA2"/>
    <w:rsid w:val="00DC5902"/>
    <w:rsid w:val="00DC616C"/>
    <w:rsid w:val="00DC75E6"/>
    <w:rsid w:val="00DD0768"/>
    <w:rsid w:val="00DD4328"/>
    <w:rsid w:val="00DD55B5"/>
    <w:rsid w:val="00DD55FA"/>
    <w:rsid w:val="00DD7D79"/>
    <w:rsid w:val="00DE06CF"/>
    <w:rsid w:val="00DE0CA8"/>
    <w:rsid w:val="00DE16DE"/>
    <w:rsid w:val="00DE385A"/>
    <w:rsid w:val="00DE5956"/>
    <w:rsid w:val="00DE732E"/>
    <w:rsid w:val="00DE7554"/>
    <w:rsid w:val="00DF1AC4"/>
    <w:rsid w:val="00DF2072"/>
    <w:rsid w:val="00DF3B64"/>
    <w:rsid w:val="00DF4321"/>
    <w:rsid w:val="00DF7046"/>
    <w:rsid w:val="00DF7699"/>
    <w:rsid w:val="00E044AA"/>
    <w:rsid w:val="00E0486C"/>
    <w:rsid w:val="00E04B07"/>
    <w:rsid w:val="00E05467"/>
    <w:rsid w:val="00E0570A"/>
    <w:rsid w:val="00E058EF"/>
    <w:rsid w:val="00E10E5B"/>
    <w:rsid w:val="00E11316"/>
    <w:rsid w:val="00E11BFF"/>
    <w:rsid w:val="00E1241C"/>
    <w:rsid w:val="00E1623A"/>
    <w:rsid w:val="00E16A73"/>
    <w:rsid w:val="00E17FB0"/>
    <w:rsid w:val="00E20860"/>
    <w:rsid w:val="00E21131"/>
    <w:rsid w:val="00E21E96"/>
    <w:rsid w:val="00E25DB0"/>
    <w:rsid w:val="00E26E60"/>
    <w:rsid w:val="00E31EF2"/>
    <w:rsid w:val="00E31F36"/>
    <w:rsid w:val="00E33210"/>
    <w:rsid w:val="00E36665"/>
    <w:rsid w:val="00E37AFA"/>
    <w:rsid w:val="00E404BF"/>
    <w:rsid w:val="00E40741"/>
    <w:rsid w:val="00E40A11"/>
    <w:rsid w:val="00E41067"/>
    <w:rsid w:val="00E417E4"/>
    <w:rsid w:val="00E41AAB"/>
    <w:rsid w:val="00E4698D"/>
    <w:rsid w:val="00E5020D"/>
    <w:rsid w:val="00E52052"/>
    <w:rsid w:val="00E54CD4"/>
    <w:rsid w:val="00E5536B"/>
    <w:rsid w:val="00E602BC"/>
    <w:rsid w:val="00E60973"/>
    <w:rsid w:val="00E610FD"/>
    <w:rsid w:val="00E62835"/>
    <w:rsid w:val="00E63E6E"/>
    <w:rsid w:val="00E65D35"/>
    <w:rsid w:val="00E6710F"/>
    <w:rsid w:val="00E713FC"/>
    <w:rsid w:val="00E714A4"/>
    <w:rsid w:val="00E723DD"/>
    <w:rsid w:val="00E72C11"/>
    <w:rsid w:val="00E77645"/>
    <w:rsid w:val="00E81CD1"/>
    <w:rsid w:val="00E87F8B"/>
    <w:rsid w:val="00E94FB6"/>
    <w:rsid w:val="00EA0627"/>
    <w:rsid w:val="00EA0FC1"/>
    <w:rsid w:val="00EA354A"/>
    <w:rsid w:val="00EA3F2D"/>
    <w:rsid w:val="00EA51AF"/>
    <w:rsid w:val="00EA6EA6"/>
    <w:rsid w:val="00EA7AA9"/>
    <w:rsid w:val="00EB1D7C"/>
    <w:rsid w:val="00EB4990"/>
    <w:rsid w:val="00EC1D64"/>
    <w:rsid w:val="00EC4A25"/>
    <w:rsid w:val="00EC5C31"/>
    <w:rsid w:val="00EC7721"/>
    <w:rsid w:val="00ED0DA1"/>
    <w:rsid w:val="00ED54D3"/>
    <w:rsid w:val="00EE0A8D"/>
    <w:rsid w:val="00EE46BD"/>
    <w:rsid w:val="00EE4AB2"/>
    <w:rsid w:val="00EE6479"/>
    <w:rsid w:val="00EF3427"/>
    <w:rsid w:val="00EF5346"/>
    <w:rsid w:val="00EF7233"/>
    <w:rsid w:val="00F001AE"/>
    <w:rsid w:val="00F01EE8"/>
    <w:rsid w:val="00F0258B"/>
    <w:rsid w:val="00F025A2"/>
    <w:rsid w:val="00F02E43"/>
    <w:rsid w:val="00F07231"/>
    <w:rsid w:val="00F07388"/>
    <w:rsid w:val="00F10997"/>
    <w:rsid w:val="00F117D3"/>
    <w:rsid w:val="00F14942"/>
    <w:rsid w:val="00F15207"/>
    <w:rsid w:val="00F157C1"/>
    <w:rsid w:val="00F15A48"/>
    <w:rsid w:val="00F15F2E"/>
    <w:rsid w:val="00F2026E"/>
    <w:rsid w:val="00F2210A"/>
    <w:rsid w:val="00F237B6"/>
    <w:rsid w:val="00F244E7"/>
    <w:rsid w:val="00F276F6"/>
    <w:rsid w:val="00F31F8C"/>
    <w:rsid w:val="00F329BF"/>
    <w:rsid w:val="00F367D8"/>
    <w:rsid w:val="00F36DB1"/>
    <w:rsid w:val="00F37743"/>
    <w:rsid w:val="00F452B9"/>
    <w:rsid w:val="00F53249"/>
    <w:rsid w:val="00F54A3D"/>
    <w:rsid w:val="00F5687A"/>
    <w:rsid w:val="00F60048"/>
    <w:rsid w:val="00F6023F"/>
    <w:rsid w:val="00F60B98"/>
    <w:rsid w:val="00F6349B"/>
    <w:rsid w:val="00F653B8"/>
    <w:rsid w:val="00F65C5D"/>
    <w:rsid w:val="00F723F7"/>
    <w:rsid w:val="00F754E9"/>
    <w:rsid w:val="00F76F8F"/>
    <w:rsid w:val="00F8064D"/>
    <w:rsid w:val="00F81566"/>
    <w:rsid w:val="00F83BAD"/>
    <w:rsid w:val="00F85C4B"/>
    <w:rsid w:val="00F86C05"/>
    <w:rsid w:val="00F8774F"/>
    <w:rsid w:val="00F92236"/>
    <w:rsid w:val="00F94388"/>
    <w:rsid w:val="00F94ACC"/>
    <w:rsid w:val="00F951FF"/>
    <w:rsid w:val="00F96FBC"/>
    <w:rsid w:val="00F96FE3"/>
    <w:rsid w:val="00FA0372"/>
    <w:rsid w:val="00FA05F7"/>
    <w:rsid w:val="00FA1266"/>
    <w:rsid w:val="00FA3434"/>
    <w:rsid w:val="00FA6996"/>
    <w:rsid w:val="00FA6DC0"/>
    <w:rsid w:val="00FB2119"/>
    <w:rsid w:val="00FB4D46"/>
    <w:rsid w:val="00FB6259"/>
    <w:rsid w:val="00FB633E"/>
    <w:rsid w:val="00FB7546"/>
    <w:rsid w:val="00FC1192"/>
    <w:rsid w:val="00FC2A78"/>
    <w:rsid w:val="00FC4BBD"/>
    <w:rsid w:val="00FC4DAC"/>
    <w:rsid w:val="00FC5A20"/>
    <w:rsid w:val="00FD01C2"/>
    <w:rsid w:val="00FD1E9C"/>
    <w:rsid w:val="00FD1FA7"/>
    <w:rsid w:val="00FD4CC5"/>
    <w:rsid w:val="00FE301A"/>
    <w:rsid w:val="00FE4F7E"/>
    <w:rsid w:val="00FF06C4"/>
    <w:rsid w:val="00FF183A"/>
    <w:rsid w:val="00FF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21EC5"/>
  <w15:docId w15:val="{2B095785-0511-47AB-9BC5-93A0C9285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머리글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4F61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0"/>
    <w:link w:val="Doc-text2"/>
    <w:rsid w:val="004F6183"/>
    <w:rPr>
      <w:rFonts w:ascii="Arial" w:eastAsia="MS Mincho" w:hAnsi="Arial"/>
      <w:szCs w:val="24"/>
    </w:rPr>
  </w:style>
  <w:style w:type="paragraph" w:styleId="a6">
    <w:name w:val="List Paragraph"/>
    <w:basedOn w:val="a"/>
    <w:uiPriority w:val="34"/>
    <w:qFormat/>
    <w:rsid w:val="00066CAF"/>
    <w:pPr>
      <w:ind w:left="720"/>
      <w:contextualSpacing/>
    </w:pPr>
  </w:style>
  <w:style w:type="paragraph" w:styleId="a7">
    <w:name w:val="Balloon Text"/>
    <w:basedOn w:val="a"/>
    <w:link w:val="Char0"/>
    <w:rsid w:val="00CD2A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7"/>
    <w:rsid w:val="00CD2A4F"/>
    <w:rPr>
      <w:rFonts w:ascii="Segoe UI" w:hAnsi="Segoe UI" w:cs="Segoe UI"/>
      <w:sz w:val="18"/>
      <w:szCs w:val="18"/>
      <w:lang w:eastAsia="en-US"/>
    </w:rPr>
  </w:style>
  <w:style w:type="character" w:styleId="a8">
    <w:name w:val="annotation reference"/>
    <w:basedOn w:val="a0"/>
    <w:rsid w:val="004A2019"/>
    <w:rPr>
      <w:sz w:val="16"/>
      <w:szCs w:val="16"/>
    </w:rPr>
  </w:style>
  <w:style w:type="paragraph" w:styleId="a9">
    <w:name w:val="annotation text"/>
    <w:basedOn w:val="a"/>
    <w:link w:val="Char1"/>
    <w:rsid w:val="004A2019"/>
  </w:style>
  <w:style w:type="character" w:customStyle="1" w:styleId="Char1">
    <w:name w:val="메모 텍스트 Char"/>
    <w:basedOn w:val="a0"/>
    <w:link w:val="a9"/>
    <w:rsid w:val="004A2019"/>
    <w:rPr>
      <w:lang w:eastAsia="en-US"/>
    </w:rPr>
  </w:style>
  <w:style w:type="paragraph" w:styleId="aa">
    <w:name w:val="annotation subject"/>
    <w:basedOn w:val="a9"/>
    <w:next w:val="a9"/>
    <w:link w:val="Char2"/>
    <w:rsid w:val="004A2019"/>
    <w:rPr>
      <w:b/>
      <w:bCs/>
    </w:rPr>
  </w:style>
  <w:style w:type="character" w:customStyle="1" w:styleId="Char2">
    <w:name w:val="메모 주제 Char"/>
    <w:basedOn w:val="Char1"/>
    <w:link w:val="aa"/>
    <w:rsid w:val="004A2019"/>
    <w:rPr>
      <w:b/>
      <w:bCs/>
      <w:lang w:eastAsia="en-US"/>
    </w:rPr>
  </w:style>
  <w:style w:type="character" w:customStyle="1" w:styleId="B1Zchn">
    <w:name w:val="B1 Zchn"/>
    <w:link w:val="B1"/>
    <w:rsid w:val="0062045C"/>
    <w:rPr>
      <w:lang w:eastAsia="en-US"/>
    </w:rPr>
  </w:style>
  <w:style w:type="paragraph" w:styleId="ab">
    <w:name w:val="Revision"/>
    <w:hidden/>
    <w:uiPriority w:val="99"/>
    <w:semiHidden/>
    <w:rsid w:val="00B5601B"/>
    <w:rPr>
      <w:lang w:eastAsia="en-US"/>
    </w:rPr>
  </w:style>
  <w:style w:type="character" w:styleId="ac">
    <w:name w:val="Strong"/>
    <w:basedOn w:val="a0"/>
    <w:uiPriority w:val="22"/>
    <w:qFormat/>
    <w:rsid w:val="000571D3"/>
    <w:rPr>
      <w:b/>
      <w:bCs/>
    </w:rPr>
  </w:style>
  <w:style w:type="character" w:customStyle="1" w:styleId="B2Char">
    <w:name w:val="B2 Char"/>
    <w:link w:val="B2"/>
    <w:rsid w:val="006226BE"/>
    <w:rPr>
      <w:lang w:eastAsia="en-US"/>
    </w:rPr>
  </w:style>
  <w:style w:type="paragraph" w:styleId="ad">
    <w:name w:val="caption"/>
    <w:basedOn w:val="a"/>
    <w:next w:val="a"/>
    <w:unhideWhenUsed/>
    <w:qFormat/>
    <w:rsid w:val="00226959"/>
    <w:rPr>
      <w:b/>
      <w:bCs/>
    </w:rPr>
  </w:style>
  <w:style w:type="paragraph" w:styleId="ae">
    <w:name w:val="Title"/>
    <w:basedOn w:val="a"/>
    <w:link w:val="Char3"/>
    <w:qFormat/>
    <w:rsid w:val="00DC4AAE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3">
    <w:name w:val="제목 Char"/>
    <w:basedOn w:val="a0"/>
    <w:link w:val="ae"/>
    <w:rsid w:val="00DC4AAE"/>
    <w:rPr>
      <w:rFonts w:ascii="Arial" w:eastAsia="MS Mincho" w:hAnsi="Arial"/>
      <w:b/>
      <w:sz w:val="24"/>
      <w:lang w:val="de-DE" w:eastAsia="en-US"/>
    </w:rPr>
  </w:style>
  <w:style w:type="table" w:styleId="af">
    <w:name w:val="Table Grid"/>
    <w:basedOn w:val="a1"/>
    <w:rsid w:val="00B50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B87AF8"/>
    <w:rPr>
      <w:rFonts w:ascii="Arial" w:hAnsi="Arial"/>
      <w:sz w:val="18"/>
      <w:lang w:eastAsia="en-US"/>
    </w:rPr>
  </w:style>
  <w:style w:type="paragraph" w:customStyle="1" w:styleId="Style1">
    <w:name w:val="Style1"/>
    <w:basedOn w:val="a"/>
    <w:link w:val="Style1Char"/>
    <w:qFormat/>
    <w:rsid w:val="004F626F"/>
    <w:pPr>
      <w:spacing w:after="0"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rsid w:val="004F626F"/>
    <w:rPr>
      <w:rFonts w:eastAsia="SimSun"/>
      <w:lang w:val="en-US" w:eastAsia="zh-CN"/>
    </w:rPr>
  </w:style>
  <w:style w:type="paragraph" w:styleId="af0">
    <w:name w:val="Body Text"/>
    <w:basedOn w:val="a"/>
    <w:link w:val="Char4"/>
    <w:rsid w:val="004C4BEB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4">
    <w:name w:val="본문 Char"/>
    <w:basedOn w:val="a0"/>
    <w:link w:val="af0"/>
    <w:rsid w:val="004C4BEB"/>
    <w:rPr>
      <w:rFonts w:ascii="Arial" w:eastAsia="MS Mincho" w:hAnsi="Arial"/>
      <w:szCs w:val="24"/>
    </w:rPr>
  </w:style>
  <w:style w:type="character" w:customStyle="1" w:styleId="TAHCar">
    <w:name w:val="TAH Car"/>
    <w:link w:val="TAH"/>
    <w:rsid w:val="007046D5"/>
    <w:rPr>
      <w:rFonts w:ascii="Arial" w:hAnsi="Arial"/>
      <w:b/>
      <w:sz w:val="18"/>
      <w:lang w:eastAsia="en-US"/>
    </w:rPr>
  </w:style>
  <w:style w:type="paragraph" w:customStyle="1" w:styleId="LGTdoc">
    <w:name w:val="LGTdoc_본문"/>
    <w:basedOn w:val="a"/>
    <w:rsid w:val="007D6A47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THChar">
    <w:name w:val="TH Char"/>
    <w:link w:val="TH"/>
    <w:rsid w:val="00895A5A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895A5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84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230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26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91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61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43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7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76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06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311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71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811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139539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0458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68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56491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485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45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3967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9467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7647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341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349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945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1269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893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321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>
      <Value>264</Value>
      <Value>265</Value>
      <Value>253</Value>
    </TaxCatchAll>
    <NGTagNote xmlns="28c2b7ba-9a77-416a-84c3-ad5406b8260e" xsi:nil="true"/>
    <TaxKeywordTaxHTField xmlns="3e5469df-49c0-4f8e-8391-f585965f44db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e46eb455-f0ba-41a2-96ee-60e1ae93d2e1</TermId>
        </TermInfo>
        <TermInfo xmlns="http://schemas.microsoft.com/office/infopath/2007/PartnerControls">
          <TermName xmlns="http://schemas.microsoft.com/office/infopath/2007/PartnerControls">Nokia</TermName>
          <TermId xmlns="http://schemas.microsoft.com/office/infopath/2007/PartnerControls">2d33eda2-ffbb-4618-a35a-2493b71724ab</TermId>
        </TermInfo>
        <TermInfo xmlns="http://schemas.microsoft.com/office/infopath/2007/PartnerControls">
          <TermName xmlns="http://schemas.microsoft.com/office/infopath/2007/PartnerControls">RAN2</TermName>
          <TermId xmlns="http://schemas.microsoft.com/office/infopath/2007/PartnerControls">980e9916-4a25-480c-aca9-d4509746e608</TermId>
        </TermInfo>
      </Terms>
    </TaxKeywordTaxHTField>
    <AverageRating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0A061-5589-41AB-8469-6E4A7727D2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74A2BC-FAE9-4950-ADFB-10A82741EA48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7D7813F-3C44-4A01-9EBD-C0C147BE3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C2A59C-0F29-4F74-BACF-249D0DA64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4</Pages>
  <Words>1658</Words>
  <Characters>9452</Characters>
  <Application>Microsoft Office Word</Application>
  <DocSecurity>0</DocSecurity>
  <Lines>78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>Nokia Siemens Networks</Company>
  <LinksUpToDate>false</LinksUpToDate>
  <CharactersWithSpaces>11088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 RAN2; 3GPP</cp:keywords>
  <cp:lastModifiedBy>목영중/선행Protocol Lab.(네트워크)/Engineer/삼성전자</cp:lastModifiedBy>
  <cp:revision>3</cp:revision>
  <cp:lastPrinted>2016-09-20T11:22:00Z</cp:lastPrinted>
  <dcterms:created xsi:type="dcterms:W3CDTF">2018-02-14T09:52:00Z</dcterms:created>
  <dcterms:modified xsi:type="dcterms:W3CDTF">2018-02-14T10:14:00Z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20440C4199B0ADA4DE4211A3D365F99C4D9A6FCDB47D93B3E201A5E23D8C14FA</vt:lpwstr>
  </property>
  <property fmtid="{D5CDD505-2E9C-101B-9397-08002B2CF9AE}" pid="2" name="ContentTypeId">
    <vt:lpwstr>0x01010083D7957DE8F4C7428D913A84920F99E8</vt:lpwstr>
  </property>
  <property fmtid="{D5CDD505-2E9C-101B-9397-08002B2CF9AE}" pid="3" name="TaxKeyword">
    <vt:lpwstr>265;#3GPP|e46eb455-f0ba-41a2-96ee-60e1ae93d2e1;#253;#Nokia|2d33eda2-ffbb-4618-a35a-2493b71724ab;#264;#RAN2|980e9916-4a25-480c-aca9-d4509746e608</vt:lpwstr>
  </property>
  <property fmtid="{D5CDD505-2E9C-101B-9397-08002B2CF9AE}" pid="4" name="NSCPROP_SA">
    <vt:lpwstr>D:\1. 업무\2. 3GPP\2. RAN2\#100\Contribution\R2-xxxxxxxx_CA_Duplication.docx</vt:lpwstr>
  </property>
</Properties>
</file>